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C7684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C76843">
              <w:rPr>
                <w:rFonts w:ascii="Garamond" w:hAnsi="Garamond"/>
                <w:sz w:val="32"/>
                <w:szCs w:val="32"/>
              </w:rPr>
              <w:t xml:space="preserve"> Jan. 29</w:t>
            </w:r>
            <w:r w:rsidR="00C76843" w:rsidRPr="00C76843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C7684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D47B95">
        <w:trPr>
          <w:trHeight w:val="3194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C76843" w:rsidRDefault="0050001D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C76843">
              <w:rPr>
                <w:rFonts w:ascii="Garamond" w:hAnsi="Garamond"/>
                <w:sz w:val="32"/>
                <w:szCs w:val="32"/>
              </w:rPr>
              <w:t>book project presentations &amp; collection</w:t>
            </w:r>
          </w:p>
          <w:p w:rsidR="00932455" w:rsidRDefault="0093245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collect vocab 6 homework</w:t>
            </w:r>
          </w:p>
          <w:p w:rsidR="00C76843" w:rsidRDefault="00932455" w:rsidP="00236E0E">
            <w:pPr>
              <w:ind w:left="60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="00C76843">
              <w:rPr>
                <w:rFonts w:ascii="Garamond" w:hAnsi="Garamond"/>
                <w:sz w:val="32"/>
                <w:szCs w:val="32"/>
              </w:rPr>
              <w:t>. 1</w:t>
            </w:r>
            <w:r w:rsidR="00C76843" w:rsidRPr="00C76843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C76843">
              <w:rPr>
                <w:rFonts w:ascii="Garamond" w:hAnsi="Garamond"/>
                <w:sz w:val="32"/>
                <w:szCs w:val="32"/>
              </w:rPr>
              <w:t>-3</w:t>
            </w:r>
            <w:r w:rsidR="00C76843" w:rsidRPr="00C76843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C76843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C76843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C76843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C76843" w:rsidRPr="00C76843">
              <w:rPr>
                <w:rFonts w:ascii="Garamond" w:hAnsi="Garamond"/>
                <w:i/>
                <w:sz w:val="32"/>
                <w:szCs w:val="32"/>
              </w:rPr>
              <w:t>The Lady or The Tiger</w:t>
            </w:r>
          </w:p>
          <w:p w:rsidR="00C76843" w:rsidRPr="00C76843" w:rsidRDefault="0093245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</w:t>
            </w:r>
            <w:r w:rsidR="00C76843">
              <w:rPr>
                <w:rFonts w:ascii="Garamond" w:hAnsi="Garamond"/>
                <w:sz w:val="32"/>
                <w:szCs w:val="32"/>
              </w:rPr>
              <w:t>. 4</w:t>
            </w:r>
            <w:r w:rsidR="00C76843" w:rsidRPr="00C76843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C76843"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="00C76843" w:rsidRPr="00C76843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C76843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FA21C9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FA21C9">
              <w:rPr>
                <w:rFonts w:ascii="Garamond" w:hAnsi="Garamond"/>
                <w:sz w:val="32"/>
                <w:szCs w:val="32"/>
              </w:rPr>
              <w:t xml:space="preserve">. Students will </w:t>
            </w:r>
            <w:r>
              <w:rPr>
                <w:rFonts w:ascii="Garamond" w:hAnsi="Garamond"/>
                <w:sz w:val="32"/>
                <w:szCs w:val="32"/>
              </w:rPr>
              <w:t>write/share</w:t>
            </w:r>
            <w:r w:rsidR="00AE0A75">
              <w:rPr>
                <w:rFonts w:ascii="Garamond" w:hAnsi="Garamond"/>
                <w:sz w:val="32"/>
                <w:szCs w:val="32"/>
              </w:rPr>
              <w:t xml:space="preserve"> and</w:t>
            </w:r>
            <w:r w:rsidR="00FA21C9">
              <w:rPr>
                <w:rFonts w:ascii="Garamond" w:hAnsi="Garamond"/>
                <w:sz w:val="32"/>
                <w:szCs w:val="32"/>
              </w:rPr>
              <w:t xml:space="preserve"> pass their story</w:t>
            </w:r>
            <w:r>
              <w:rPr>
                <w:rFonts w:ascii="Garamond" w:hAnsi="Garamond"/>
                <w:sz w:val="32"/>
                <w:szCs w:val="32"/>
              </w:rPr>
              <w:t xml:space="preserve"> to a partner in order to locate the story elements</w:t>
            </w:r>
            <w:r w:rsidR="00C7684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017912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F70A76" w:rsidRPr="00F70A76" w:rsidRDefault="00F70A76" w:rsidP="00F70A7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32"/>
                <w:szCs w:val="32"/>
              </w:rPr>
            </w:pPr>
            <w:r w:rsidRPr="00F70A76">
              <w:rPr>
                <w:rFonts w:ascii="Garamond" w:hAnsi="Garamond"/>
                <w:sz w:val="32"/>
                <w:szCs w:val="32"/>
              </w:rPr>
              <w:t>Let’s Move Essay</w:t>
            </w:r>
            <w:r>
              <w:rPr>
                <w:rFonts w:ascii="Garamond" w:hAnsi="Garamond"/>
                <w:sz w:val="32"/>
                <w:szCs w:val="32"/>
              </w:rPr>
              <w:t xml:space="preserve"> due 2-9</w:t>
            </w:r>
          </w:p>
          <w:p w:rsidR="00FA21C9" w:rsidRPr="00F70A76" w:rsidRDefault="00FA21C9" w:rsidP="00F70A7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32"/>
                <w:szCs w:val="32"/>
              </w:rPr>
            </w:pPr>
            <w:r w:rsidRPr="00F70A76">
              <w:rPr>
                <w:rFonts w:ascii="Garamond" w:hAnsi="Garamond"/>
                <w:i/>
                <w:sz w:val="32"/>
                <w:szCs w:val="32"/>
              </w:rPr>
              <w:t xml:space="preserve">The lady or The Tiger </w:t>
            </w:r>
            <w:r w:rsidRPr="00F70A76">
              <w:rPr>
                <w:rFonts w:ascii="Garamond" w:hAnsi="Garamond"/>
                <w:sz w:val="32"/>
                <w:szCs w:val="32"/>
              </w:rPr>
              <w:t>(complete for homework if needed)</w:t>
            </w:r>
          </w:p>
          <w:p w:rsidR="0050001D" w:rsidRDefault="00F70A76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</w:t>
            </w:r>
            <w:r w:rsidR="00FA21C9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="00C93AC8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F70A76" w:rsidP="00F70A76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="00236E0E">
              <w:rPr>
                <w:rFonts w:ascii="Garamond" w:hAnsi="Garamond"/>
                <w:sz w:val="32"/>
                <w:szCs w:val="32"/>
              </w:rPr>
              <w:t>.</w:t>
            </w:r>
            <w:r w:rsidR="00FA21C9">
              <w:rPr>
                <w:rFonts w:ascii="Garamond" w:hAnsi="Garamond"/>
                <w:sz w:val="32"/>
                <w:szCs w:val="32"/>
              </w:rPr>
              <w:t xml:space="preserve"> study for vocab test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7943" w:type="dxa"/>
          </w:tcPr>
          <w:p w:rsidR="004A2971" w:rsidRPr="00033B75" w:rsidRDefault="00AA4C2B" w:rsidP="00FA21C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FA21C9">
              <w:rPr>
                <w:rFonts w:ascii="Garamond" w:hAnsi="Garamond"/>
                <w:sz w:val="32"/>
                <w:szCs w:val="32"/>
              </w:rPr>
              <w:t xml:space="preserve"> Jan. 30</w:t>
            </w:r>
            <w:r w:rsidR="00FA21C9" w:rsidRPr="00FA21C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FA21C9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6812E5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Default="00AA4C2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A21C9">
              <w:rPr>
                <w:rFonts w:ascii="Garamond" w:hAnsi="Garamond"/>
                <w:sz w:val="32"/>
                <w:szCs w:val="32"/>
              </w:rPr>
              <w:t>book project presentations &amp; collections</w:t>
            </w:r>
          </w:p>
          <w:p w:rsidR="00FA21C9" w:rsidRDefault="00FA21C9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SAT Vocab. Test</w:t>
            </w:r>
          </w:p>
          <w:p w:rsidR="00932455" w:rsidRPr="00932455" w:rsidRDefault="00932455" w:rsidP="00236E0E">
            <w:pPr>
              <w:ind w:left="60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4. 1</w:t>
            </w:r>
            <w:r w:rsidRPr="00932455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>-3</w:t>
            </w:r>
            <w:r w:rsidRPr="00932455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932455">
              <w:rPr>
                <w:rFonts w:ascii="Garamond" w:hAnsi="Garamond"/>
                <w:i/>
                <w:sz w:val="32"/>
                <w:szCs w:val="32"/>
              </w:rPr>
              <w:t xml:space="preserve">The </w:t>
            </w:r>
            <w:r>
              <w:rPr>
                <w:rFonts w:ascii="Garamond" w:hAnsi="Garamond"/>
                <w:i/>
                <w:sz w:val="32"/>
                <w:szCs w:val="32"/>
              </w:rPr>
              <w:t>L</w:t>
            </w:r>
            <w:r w:rsidRPr="00932455">
              <w:rPr>
                <w:rFonts w:ascii="Garamond" w:hAnsi="Garamond"/>
                <w:i/>
                <w:sz w:val="32"/>
                <w:szCs w:val="32"/>
              </w:rPr>
              <w:t>ady or The Tiger</w:t>
            </w:r>
          </w:p>
          <w:p w:rsidR="00FA21C9" w:rsidRPr="00033B75" w:rsidRDefault="0093245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</w:t>
            </w:r>
            <w:r w:rsidR="00FA21C9">
              <w:rPr>
                <w:rFonts w:ascii="Garamond" w:hAnsi="Garamond"/>
                <w:sz w:val="32"/>
                <w:szCs w:val="32"/>
              </w:rPr>
              <w:t xml:space="preserve">. </w:t>
            </w:r>
            <w:r>
              <w:rPr>
                <w:rFonts w:ascii="Garamond" w:hAnsi="Garamond"/>
                <w:sz w:val="32"/>
                <w:szCs w:val="32"/>
              </w:rPr>
              <w:t>4</w:t>
            </w:r>
            <w:r w:rsidRPr="0093245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Pr="0093245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continue with story &amp; story elements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F70A76" w:rsidRPr="00F70A76" w:rsidRDefault="00F70A76" w:rsidP="00F70A7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sz w:val="32"/>
                <w:szCs w:val="32"/>
              </w:rPr>
            </w:pPr>
            <w:r w:rsidRPr="00F70A76">
              <w:rPr>
                <w:rFonts w:ascii="Garamond" w:hAnsi="Garamond"/>
                <w:sz w:val="32"/>
                <w:szCs w:val="32"/>
              </w:rPr>
              <w:t>Let’s Move Essay</w:t>
            </w:r>
          </w:p>
          <w:p w:rsidR="00101DC4" w:rsidRPr="00F70A76" w:rsidRDefault="00236E0E" w:rsidP="00F70A7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sz w:val="32"/>
                <w:szCs w:val="32"/>
              </w:rPr>
            </w:pPr>
            <w:r w:rsidRPr="00F70A76">
              <w:rPr>
                <w:rFonts w:ascii="Garamond" w:hAnsi="Garamond"/>
                <w:sz w:val="32"/>
                <w:szCs w:val="32"/>
              </w:rPr>
              <w:t>B</w:t>
            </w:r>
            <w:r w:rsidR="00AA4C2B" w:rsidRPr="00F70A76">
              <w:rPr>
                <w:rFonts w:ascii="Garamond" w:hAnsi="Garamond"/>
                <w:sz w:val="32"/>
                <w:szCs w:val="32"/>
              </w:rPr>
              <w:t>ook Project</w:t>
            </w:r>
            <w:r w:rsidR="00D47B95" w:rsidRPr="00F70A76">
              <w:rPr>
                <w:rFonts w:ascii="Garamond" w:hAnsi="Garamond"/>
                <w:sz w:val="32"/>
                <w:szCs w:val="32"/>
              </w:rPr>
              <w:t>/read</w:t>
            </w:r>
            <w:r w:rsidR="00101DC4" w:rsidRPr="00F70A76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FA21C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FA21C9">
              <w:rPr>
                <w:rFonts w:ascii="Garamond" w:hAnsi="Garamond"/>
                <w:sz w:val="32"/>
                <w:szCs w:val="32"/>
              </w:rPr>
              <w:t xml:space="preserve"> Jan. 31</w:t>
            </w:r>
            <w:r w:rsidR="00FA21C9" w:rsidRPr="00FA21C9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FA21C9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D47B95">
        <w:trPr>
          <w:trHeight w:val="336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93245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932455">
              <w:rPr>
                <w:rFonts w:ascii="Garamond" w:hAnsi="Garamond"/>
                <w:sz w:val="32"/>
                <w:szCs w:val="32"/>
              </w:rPr>
              <w:t>return graded vocab test papers</w:t>
            </w:r>
          </w:p>
          <w:p w:rsidR="004D47CE" w:rsidRDefault="00932455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Pr="00932455">
              <w:rPr>
                <w:rFonts w:ascii="Garamond" w:hAnsi="Garamond"/>
                <w:i/>
                <w:sz w:val="32"/>
                <w:szCs w:val="32"/>
              </w:rPr>
              <w:t>The Lady or The Tiger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E0A75" w:rsidRDefault="00932455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="00AE0A75">
              <w:rPr>
                <w:rFonts w:ascii="Garamond" w:hAnsi="Garamond"/>
                <w:sz w:val="32"/>
                <w:szCs w:val="32"/>
              </w:rPr>
              <w:t>. 4</w:t>
            </w:r>
            <w:r w:rsidR="00AE0A75" w:rsidRPr="00AE0A7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E0A75"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="00AE0A75" w:rsidRPr="00AE0A7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E0A75">
              <w:rPr>
                <w:rFonts w:ascii="Garamond" w:hAnsi="Garamond"/>
                <w:sz w:val="32"/>
                <w:szCs w:val="32"/>
              </w:rPr>
              <w:t xml:space="preserve"> complete story &amp; story elements </w:t>
            </w:r>
          </w:p>
          <w:p w:rsidR="00932455" w:rsidRPr="00845B4F" w:rsidRDefault="00932455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5. if time permits begin GMAS practice stations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932455" w:rsidRPr="00932455" w:rsidRDefault="00932455" w:rsidP="00932455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Pr="0093245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Pr="0093245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complete partner story/story elements </w:t>
            </w:r>
          </w:p>
          <w:p w:rsidR="00F70A76" w:rsidRPr="00F70A76" w:rsidRDefault="00F70A76" w:rsidP="00F70A76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 w:val="32"/>
                <w:szCs w:val="32"/>
              </w:rPr>
            </w:pPr>
            <w:r w:rsidRPr="00F70A76">
              <w:rPr>
                <w:rFonts w:ascii="Garamond" w:hAnsi="Garamond"/>
                <w:sz w:val="32"/>
                <w:szCs w:val="32"/>
              </w:rPr>
              <w:t>Let’s Move Essay</w:t>
            </w:r>
          </w:p>
          <w:p w:rsidR="004A2971" w:rsidRPr="00F70A76" w:rsidRDefault="00236E0E" w:rsidP="00F70A76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 w:val="32"/>
                <w:szCs w:val="32"/>
              </w:rPr>
            </w:pPr>
            <w:r w:rsidRPr="00F70A76">
              <w:rPr>
                <w:rFonts w:ascii="Garamond" w:hAnsi="Garamond"/>
                <w:sz w:val="32"/>
                <w:szCs w:val="32"/>
              </w:rPr>
              <w:t>Book Project/Read</w:t>
            </w:r>
            <w:r w:rsidR="0071684A" w:rsidRPr="00F70A76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AE0A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AE0A75">
              <w:rPr>
                <w:rFonts w:ascii="Garamond" w:hAnsi="Garamond"/>
                <w:sz w:val="32"/>
                <w:szCs w:val="32"/>
              </w:rPr>
              <w:t xml:space="preserve"> Feb. 1</w:t>
            </w:r>
            <w:r w:rsidR="00AE0A75" w:rsidRPr="00AE0A75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E0A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6812E5" w:rsidP="00F3050F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D47B95" w:rsidRPr="00845B4F" w:rsidRDefault="00D47B9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F70A76">
              <w:rPr>
                <w:rFonts w:ascii="Garamond" w:hAnsi="Garamond"/>
                <w:sz w:val="32"/>
                <w:szCs w:val="32"/>
              </w:rPr>
              <w:t>GMAS Practice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F70A76" w:rsidRPr="00F70A76" w:rsidRDefault="00F70A76" w:rsidP="00F70A76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32"/>
                <w:szCs w:val="32"/>
              </w:rPr>
            </w:pPr>
            <w:r w:rsidRPr="00F70A76">
              <w:rPr>
                <w:rFonts w:ascii="Garamond" w:hAnsi="Garamond"/>
                <w:sz w:val="32"/>
                <w:szCs w:val="32"/>
              </w:rPr>
              <w:t>Let’s Move Essay</w:t>
            </w:r>
          </w:p>
          <w:p w:rsidR="004D47CE" w:rsidRPr="00F70A76" w:rsidRDefault="006812E5" w:rsidP="00F70A76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32"/>
                <w:szCs w:val="32"/>
              </w:rPr>
            </w:pPr>
            <w:r w:rsidRPr="00F70A76">
              <w:rPr>
                <w:rFonts w:ascii="Garamond" w:hAnsi="Garamond"/>
                <w:sz w:val="32"/>
                <w:szCs w:val="32"/>
              </w:rPr>
              <w:t>Read/</w:t>
            </w:r>
            <w:r w:rsidR="00AA4C2B" w:rsidRPr="00F70A76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6812E5" w:rsidRDefault="006812E5">
      <w:pPr>
        <w:rPr>
          <w:rFonts w:ascii="Cambria" w:hAnsi="Cambria"/>
          <w:b/>
          <w:sz w:val="32"/>
          <w:szCs w:val="32"/>
        </w:rPr>
      </w:pPr>
    </w:p>
    <w:p w:rsidR="00236E0E" w:rsidRPr="00845B4F" w:rsidRDefault="00236E0E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AE0A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AE0A75">
              <w:rPr>
                <w:rFonts w:ascii="Garamond" w:hAnsi="Garamond"/>
                <w:sz w:val="32"/>
                <w:szCs w:val="32"/>
              </w:rPr>
              <w:t xml:space="preserve"> Feb. 2</w:t>
            </w:r>
            <w:r w:rsidR="00AE0A75" w:rsidRPr="00AE0A75">
              <w:rPr>
                <w:rFonts w:ascii="Garamond" w:hAnsi="Garamond"/>
                <w:sz w:val="32"/>
                <w:szCs w:val="32"/>
                <w:vertAlign w:val="superscript"/>
              </w:rPr>
              <w:t>nd</w:t>
            </w:r>
            <w:r w:rsidR="00AE0A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E0A7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8033" w:type="dxa"/>
          </w:tcPr>
          <w:p w:rsidR="004A2971" w:rsidRPr="00845B4F" w:rsidRDefault="006812E5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4D47CE" w:rsidRPr="00845B4F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932455">
              <w:rPr>
                <w:rFonts w:ascii="Garamond" w:hAnsi="Garamond"/>
                <w:sz w:val="32"/>
                <w:szCs w:val="32"/>
              </w:rPr>
              <w:t>8</w:t>
            </w:r>
            <w:r w:rsidR="00932455" w:rsidRPr="0093245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932455">
              <w:rPr>
                <w:rFonts w:ascii="Garamond" w:hAnsi="Garamond"/>
                <w:sz w:val="32"/>
                <w:szCs w:val="32"/>
              </w:rPr>
              <w:t xml:space="preserve"> grade computer lab USA Test- Prep</w:t>
            </w:r>
            <w:bookmarkStart w:id="0" w:name="_GoBack"/>
            <w:bookmarkEnd w:id="0"/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F70A76" w:rsidRPr="00F70A76" w:rsidRDefault="00F70A76" w:rsidP="00F70A76">
            <w:pPr>
              <w:pStyle w:val="ListParagraph"/>
              <w:numPr>
                <w:ilvl w:val="0"/>
                <w:numId w:val="23"/>
              </w:numPr>
              <w:rPr>
                <w:rFonts w:ascii="Garamond" w:hAnsi="Garamond"/>
                <w:sz w:val="32"/>
                <w:szCs w:val="32"/>
              </w:rPr>
            </w:pPr>
            <w:r w:rsidRPr="00F70A76">
              <w:rPr>
                <w:rFonts w:ascii="Garamond" w:hAnsi="Garamond"/>
                <w:sz w:val="32"/>
                <w:szCs w:val="32"/>
              </w:rPr>
              <w:t>Let’s Move Essay</w:t>
            </w:r>
          </w:p>
          <w:p w:rsidR="00101DC4" w:rsidRPr="00F70A76" w:rsidRDefault="00236E0E" w:rsidP="00F70A76">
            <w:pPr>
              <w:pStyle w:val="ListParagraph"/>
              <w:numPr>
                <w:ilvl w:val="0"/>
                <w:numId w:val="23"/>
              </w:numPr>
              <w:rPr>
                <w:rFonts w:ascii="Garamond" w:hAnsi="Garamond"/>
                <w:sz w:val="32"/>
                <w:szCs w:val="32"/>
              </w:rPr>
            </w:pPr>
            <w:r w:rsidRPr="00F70A76">
              <w:rPr>
                <w:rFonts w:ascii="Garamond" w:hAnsi="Garamond"/>
                <w:sz w:val="32"/>
                <w:szCs w:val="32"/>
              </w:rPr>
              <w:t>read/book project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90" w:rsidRDefault="00100690" w:rsidP="00E62B0A">
      <w:pPr>
        <w:spacing w:after="0" w:line="240" w:lineRule="auto"/>
      </w:pPr>
      <w:r>
        <w:separator/>
      </w:r>
    </w:p>
  </w:endnote>
  <w:end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90" w:rsidRDefault="00100690" w:rsidP="00E62B0A">
      <w:pPr>
        <w:spacing w:after="0" w:line="240" w:lineRule="auto"/>
      </w:pPr>
      <w:r>
        <w:separator/>
      </w:r>
    </w:p>
  </w:footnote>
  <w:foot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C07D8D"/>
    <w:multiLevelType w:val="hybridMultilevel"/>
    <w:tmpl w:val="5E0C7686"/>
    <w:lvl w:ilvl="0" w:tplc="7B40C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65FAD"/>
    <w:multiLevelType w:val="hybridMultilevel"/>
    <w:tmpl w:val="B5064C0C"/>
    <w:lvl w:ilvl="0" w:tplc="2078FB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A52071"/>
    <w:multiLevelType w:val="hybridMultilevel"/>
    <w:tmpl w:val="41782AC6"/>
    <w:lvl w:ilvl="0" w:tplc="F2B810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1B55402"/>
    <w:multiLevelType w:val="hybridMultilevel"/>
    <w:tmpl w:val="F9A247DA"/>
    <w:lvl w:ilvl="0" w:tplc="BE80EB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CF6F81"/>
    <w:multiLevelType w:val="hybridMultilevel"/>
    <w:tmpl w:val="314CAA6A"/>
    <w:lvl w:ilvl="0" w:tplc="7BEEE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7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6"/>
  </w:num>
  <w:num w:numId="11">
    <w:abstractNumId w:val="14"/>
  </w:num>
  <w:num w:numId="12">
    <w:abstractNumId w:val="18"/>
  </w:num>
  <w:num w:numId="13">
    <w:abstractNumId w:val="1"/>
  </w:num>
  <w:num w:numId="14">
    <w:abstractNumId w:val="12"/>
  </w:num>
  <w:num w:numId="15">
    <w:abstractNumId w:val="0"/>
  </w:num>
  <w:num w:numId="16">
    <w:abstractNumId w:val="20"/>
  </w:num>
  <w:num w:numId="17">
    <w:abstractNumId w:val="21"/>
  </w:num>
  <w:num w:numId="18">
    <w:abstractNumId w:val="19"/>
  </w:num>
  <w:num w:numId="19">
    <w:abstractNumId w:val="22"/>
  </w:num>
  <w:num w:numId="20">
    <w:abstractNumId w:val="15"/>
  </w:num>
  <w:num w:numId="21">
    <w:abstractNumId w:val="2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0690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7794"/>
    <w:rsid w:val="00236E0E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D47CE"/>
    <w:rsid w:val="004E1383"/>
    <w:rsid w:val="0050001D"/>
    <w:rsid w:val="005131A8"/>
    <w:rsid w:val="0051330A"/>
    <w:rsid w:val="00521FFA"/>
    <w:rsid w:val="00557395"/>
    <w:rsid w:val="00573F15"/>
    <w:rsid w:val="0058122F"/>
    <w:rsid w:val="00615C46"/>
    <w:rsid w:val="0063745F"/>
    <w:rsid w:val="006812E5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32455"/>
    <w:rsid w:val="009469B4"/>
    <w:rsid w:val="00956BAB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E0A75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76843"/>
    <w:rsid w:val="00C93AC8"/>
    <w:rsid w:val="00CE21FA"/>
    <w:rsid w:val="00D03FB9"/>
    <w:rsid w:val="00D11027"/>
    <w:rsid w:val="00D22656"/>
    <w:rsid w:val="00D2312B"/>
    <w:rsid w:val="00D35E03"/>
    <w:rsid w:val="00D47B95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70A76"/>
    <w:rsid w:val="00F9674A"/>
    <w:rsid w:val="00FA21C9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8305C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ED7E-8BA1-4B54-8DA9-27008693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2018-01-26T15:30:00Z</dcterms:created>
  <dcterms:modified xsi:type="dcterms:W3CDTF">2018-01-26T15:30:00Z</dcterms:modified>
</cp:coreProperties>
</file>