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751" w:rsidRDefault="00555751" w:rsidP="009713BA">
      <w:pPr>
        <w:rPr>
          <w:b/>
        </w:rPr>
      </w:pPr>
      <w:r>
        <w:rPr>
          <w:b/>
        </w:rPr>
        <w:t>Teachers:</w:t>
      </w:r>
    </w:p>
    <w:p w:rsidR="009713BA" w:rsidRPr="00555751" w:rsidRDefault="00511970" w:rsidP="009713BA">
      <w:r w:rsidRPr="00555751">
        <w:t>Science</w:t>
      </w:r>
      <w:r w:rsidR="009713BA" w:rsidRPr="00555751">
        <w:t xml:space="preserve"> Teacher: Timothy Koehler</w:t>
      </w:r>
    </w:p>
    <w:p w:rsidR="00B13CC4" w:rsidRPr="000E6F01" w:rsidRDefault="009713BA" w:rsidP="00B13CC4">
      <w:pPr>
        <w:rPr>
          <w:rStyle w:val="Hyperlink"/>
        </w:rPr>
      </w:pPr>
      <w:r w:rsidRPr="00555751">
        <w:t xml:space="preserve">Email: </w:t>
      </w:r>
      <w:hyperlink r:id="rId7" w:history="1">
        <w:r w:rsidR="00341377" w:rsidRPr="00555751">
          <w:rPr>
            <w:rStyle w:val="Hyperlink"/>
          </w:rPr>
          <w:t>koehler.timothy.w@muscogee.k12.ga.us</w:t>
        </w:r>
      </w:hyperlink>
    </w:p>
    <w:p w:rsidR="009713BA" w:rsidRPr="00555751" w:rsidRDefault="009713BA" w:rsidP="009713BA"/>
    <w:p w:rsidR="009713BA" w:rsidRPr="00555751" w:rsidRDefault="009713BA" w:rsidP="009713BA">
      <w:r w:rsidRPr="00555751">
        <w:t xml:space="preserve">Learning Support Specialist: </w:t>
      </w:r>
      <w:r w:rsidR="005C7B73" w:rsidRPr="00555751">
        <w:t>Tiffany Nicholas</w:t>
      </w:r>
    </w:p>
    <w:p w:rsidR="009713BA" w:rsidRPr="00555751" w:rsidRDefault="009713BA" w:rsidP="009713BA">
      <w:pPr>
        <w:tabs>
          <w:tab w:val="left" w:pos="8199"/>
        </w:tabs>
      </w:pPr>
      <w:r w:rsidRPr="00555751">
        <w:t xml:space="preserve">Email: </w:t>
      </w:r>
      <w:hyperlink r:id="rId8" w:history="1">
        <w:r w:rsidR="005C7B73" w:rsidRPr="00555751">
          <w:rPr>
            <w:rStyle w:val="Hyperlink"/>
          </w:rPr>
          <w:t>nicholas.tiffany.n@muscogee.k12.ga.us</w:t>
        </w:r>
      </w:hyperlink>
      <w:r w:rsidRPr="00555751">
        <w:t xml:space="preserve"> </w:t>
      </w:r>
    </w:p>
    <w:p w:rsidR="009713BA" w:rsidRPr="00B23E61" w:rsidRDefault="009713BA" w:rsidP="009713BA">
      <w:pPr>
        <w:tabs>
          <w:tab w:val="left" w:pos="8199"/>
        </w:tabs>
        <w:rPr>
          <w:b/>
        </w:rPr>
      </w:pPr>
      <w:r>
        <w:rPr>
          <w:b/>
        </w:rPr>
        <w:tab/>
      </w:r>
    </w:p>
    <w:p w:rsidR="009713BA" w:rsidRPr="00B23E61" w:rsidRDefault="00DD3277" w:rsidP="009713BA">
      <w:pPr>
        <w:rPr>
          <w:b/>
        </w:rPr>
      </w:pPr>
      <w:r>
        <w:rPr>
          <w:b/>
        </w:rPr>
        <w:t xml:space="preserve">Conference </w:t>
      </w:r>
      <w:r w:rsidR="009713BA" w:rsidRPr="00B23E61">
        <w:rPr>
          <w:b/>
        </w:rPr>
        <w:t>Availability</w:t>
      </w:r>
      <w:r w:rsidR="009713BA">
        <w:rPr>
          <w:b/>
        </w:rPr>
        <w:t>:</w:t>
      </w:r>
    </w:p>
    <w:p w:rsidR="009713BA" w:rsidRPr="00B23E61" w:rsidRDefault="009713BA" w:rsidP="009713BA">
      <w:pPr>
        <w:pStyle w:val="ListParagraph"/>
        <w:numPr>
          <w:ilvl w:val="0"/>
          <w:numId w:val="17"/>
        </w:numPr>
      </w:pPr>
      <w:r w:rsidRPr="00B23E61">
        <w:t>After School</w:t>
      </w:r>
      <w:r>
        <w:t>:</w:t>
      </w:r>
      <w:r w:rsidRPr="00B23E61">
        <w:t xml:space="preserve"> Monday-Thursday 3:30 to 4:00</w:t>
      </w:r>
    </w:p>
    <w:p w:rsidR="009713BA" w:rsidRPr="00B23E61" w:rsidRDefault="009713BA" w:rsidP="009713BA">
      <w:pPr>
        <w:rPr>
          <w:i/>
          <w:color w:val="FF0000"/>
        </w:rPr>
      </w:pPr>
      <w:r w:rsidRPr="00DD15D7">
        <w:rPr>
          <w:b/>
          <w:i/>
          <w:color w:val="FF0000"/>
        </w:rPr>
        <w:t>Important Note</w:t>
      </w:r>
      <w:r>
        <w:rPr>
          <w:i/>
          <w:color w:val="FF0000"/>
        </w:rPr>
        <w:t xml:space="preserve">: Parents/students </w:t>
      </w:r>
      <w:r w:rsidRPr="007824A0">
        <w:rPr>
          <w:i/>
          <w:color w:val="FF0000"/>
        </w:rPr>
        <w:t xml:space="preserve">should </w:t>
      </w:r>
      <w:r w:rsidR="00E53D8E">
        <w:rPr>
          <w:i/>
          <w:color w:val="FF0000"/>
        </w:rPr>
        <w:t>always contact the teacher</w:t>
      </w:r>
      <w:r>
        <w:rPr>
          <w:i/>
          <w:color w:val="FF0000"/>
        </w:rPr>
        <w:t xml:space="preserve"> and </w:t>
      </w:r>
      <w:r w:rsidRPr="007824A0">
        <w:rPr>
          <w:i/>
          <w:color w:val="FF0000"/>
        </w:rPr>
        <w:t>confirm availability</w:t>
      </w:r>
      <w:r w:rsidR="00555751">
        <w:rPr>
          <w:i/>
          <w:color w:val="FF0000"/>
        </w:rPr>
        <w:t xml:space="preserve"> </w:t>
      </w:r>
      <w:r w:rsidRPr="007824A0">
        <w:rPr>
          <w:i/>
          <w:color w:val="FF0000"/>
        </w:rPr>
        <w:t xml:space="preserve">in advance to ensure that the teacher does not have a conflicting </w:t>
      </w:r>
      <w:r>
        <w:rPr>
          <w:i/>
          <w:color w:val="FF0000"/>
        </w:rPr>
        <w:t xml:space="preserve">after-school </w:t>
      </w:r>
      <w:r w:rsidRPr="007824A0">
        <w:rPr>
          <w:i/>
          <w:color w:val="FF0000"/>
        </w:rPr>
        <w:t>meeting or appointment</w:t>
      </w:r>
      <w:r>
        <w:rPr>
          <w:i/>
          <w:color w:val="FF0000"/>
        </w:rPr>
        <w:t>.</w:t>
      </w:r>
    </w:p>
    <w:p w:rsidR="00A232E5" w:rsidRPr="00A232E5" w:rsidRDefault="00A232E5" w:rsidP="00F34FE9">
      <w:pPr>
        <w:rPr>
          <w:b/>
          <w:sz w:val="20"/>
        </w:rPr>
      </w:pPr>
      <w:r>
        <w:rPr>
          <w:b/>
          <w:sz w:val="20"/>
        </w:rPr>
        <w:tab/>
      </w:r>
    </w:p>
    <w:p w:rsidR="002811F0" w:rsidRDefault="002811F0" w:rsidP="002811F0">
      <w:pPr>
        <w:rPr>
          <w:b/>
        </w:rPr>
      </w:pPr>
      <w:r w:rsidRPr="00496DAD">
        <w:rPr>
          <w:b/>
        </w:rPr>
        <w:t>I</w:t>
      </w:r>
      <w:r>
        <w:rPr>
          <w:b/>
        </w:rPr>
        <w:t>ntroduction and Purpose</w:t>
      </w:r>
    </w:p>
    <w:p w:rsidR="002811F0" w:rsidRPr="00496DAD" w:rsidRDefault="00B13CC4" w:rsidP="002811F0">
      <w:r>
        <w:t>Physical</w:t>
      </w:r>
      <w:r w:rsidR="002C41B4">
        <w:t xml:space="preserve"> s</w:t>
      </w:r>
      <w:r w:rsidR="002811F0">
        <w:t>cience</w:t>
      </w:r>
      <w:r>
        <w:t xml:space="preserve"> </w:t>
      </w:r>
      <w:r w:rsidR="009713BA">
        <w:t xml:space="preserve">is </w:t>
      </w:r>
      <w:r w:rsidR="00914B0B">
        <w:t>a multi-disciplinary science</w:t>
      </w:r>
      <w:r w:rsidR="00E954C1">
        <w:t xml:space="preserve"> that </w:t>
      </w:r>
      <w:r w:rsidR="002C41B4" w:rsidRPr="004A4FBF">
        <w:rPr>
          <w:noProof/>
        </w:rPr>
        <w:t>encompas</w:t>
      </w:r>
      <w:r w:rsidR="004A4FBF">
        <w:rPr>
          <w:noProof/>
        </w:rPr>
        <w:t>se</w:t>
      </w:r>
      <w:r w:rsidR="002C41B4" w:rsidRPr="004A4FBF">
        <w:rPr>
          <w:noProof/>
        </w:rPr>
        <w:t>s</w:t>
      </w:r>
      <w:r w:rsidR="002C41B4">
        <w:t xml:space="preserve"> </w:t>
      </w:r>
      <w:r>
        <w:t xml:space="preserve">two broad areas: chemistry and physics. </w:t>
      </w:r>
      <w:r w:rsidR="002C41B4">
        <w:t xml:space="preserve">Unlike biology, where you studied living things and their interactions, physical science is the study of the inorganic world, or in other words, non-living things. </w:t>
      </w:r>
      <w:r>
        <w:t>The boundary between chemistry a</w:t>
      </w:r>
      <w:r w:rsidR="00E954C1">
        <w:t>nd physics is somewhat intermingled</w:t>
      </w:r>
      <w:r>
        <w:t>, whereas chemistry is concerned with the</w:t>
      </w:r>
      <w:r w:rsidR="000B4F89">
        <w:t xml:space="preserve"> study of</w:t>
      </w:r>
      <w:r>
        <w:t xml:space="preserve"> </w:t>
      </w:r>
      <w:r w:rsidR="009B6460">
        <w:t xml:space="preserve">composition, structure, and properties of </w:t>
      </w:r>
      <w:r w:rsidR="00903DD0">
        <w:t xml:space="preserve">various types of </w:t>
      </w:r>
      <w:r w:rsidR="009B6460">
        <w:t>matter</w:t>
      </w:r>
      <w:r w:rsidR="00341377">
        <w:t xml:space="preserve"> </w:t>
      </w:r>
      <w:r>
        <w:t xml:space="preserve">and </w:t>
      </w:r>
      <w:r w:rsidR="009B6460">
        <w:t xml:space="preserve">their </w:t>
      </w:r>
      <w:r>
        <w:t xml:space="preserve">reactions </w:t>
      </w:r>
      <w:r w:rsidR="009B6460">
        <w:t>with each other</w:t>
      </w:r>
      <w:r w:rsidR="00341377">
        <w:t xml:space="preserve"> </w:t>
      </w:r>
      <w:r>
        <w:t xml:space="preserve">and </w:t>
      </w:r>
      <w:r w:rsidR="00341377">
        <w:t xml:space="preserve">physics deals with </w:t>
      </w:r>
      <w:r w:rsidR="009B6460">
        <w:t xml:space="preserve">interactions of </w:t>
      </w:r>
      <w:r w:rsidR="00341377">
        <w:t>matter and energy</w:t>
      </w:r>
      <w:r w:rsidR="009B6460">
        <w:t xml:space="preserve">. </w:t>
      </w:r>
      <w:r w:rsidR="00E326FA">
        <w:t xml:space="preserve">In this class, students will develop a deep understanding of the conceptual themes of </w:t>
      </w:r>
      <w:r w:rsidR="00903DD0">
        <w:t xml:space="preserve">chemistry and physics and their interrelated relationship with </w:t>
      </w:r>
      <w:r w:rsidR="00E954C1">
        <w:t xml:space="preserve">each other, </w:t>
      </w:r>
      <w:r w:rsidR="000B4F89">
        <w:t>other science branches</w:t>
      </w:r>
      <w:r w:rsidR="00E954C1">
        <w:t>,</w:t>
      </w:r>
      <w:r w:rsidR="00903DD0">
        <w:t xml:space="preserve"> and </w:t>
      </w:r>
      <w:r w:rsidR="009B4358">
        <w:t xml:space="preserve">with </w:t>
      </w:r>
      <w:r w:rsidR="00903DD0">
        <w:t xml:space="preserve">the world </w:t>
      </w:r>
      <w:r w:rsidR="00CC3CD6">
        <w:t xml:space="preserve">that </w:t>
      </w:r>
      <w:r w:rsidR="00903DD0">
        <w:t>we live in.</w:t>
      </w:r>
    </w:p>
    <w:p w:rsidR="002811F0" w:rsidRDefault="002811F0" w:rsidP="00F34FE9">
      <w:pPr>
        <w:rPr>
          <w:b/>
        </w:rPr>
      </w:pPr>
    </w:p>
    <w:p w:rsidR="002811F0" w:rsidRDefault="002811F0" w:rsidP="00F34FE9">
      <w:pPr>
        <w:rPr>
          <w:b/>
        </w:rPr>
      </w:pPr>
      <w:r>
        <w:rPr>
          <w:b/>
        </w:rPr>
        <w:t>Textbook</w:t>
      </w:r>
    </w:p>
    <w:p w:rsidR="002811F0" w:rsidRDefault="00E326FA" w:rsidP="00F34FE9">
      <w:r>
        <w:rPr>
          <w:i/>
        </w:rPr>
        <w:t>Physical Science</w:t>
      </w:r>
      <w:r w:rsidR="002811F0">
        <w:t xml:space="preserve"> </w:t>
      </w:r>
      <w:r>
        <w:t xml:space="preserve">(Georgia Edition) </w:t>
      </w:r>
      <w:r w:rsidR="002811F0">
        <w:t>b</w:t>
      </w:r>
      <w:r>
        <w:t>y Glencoe</w:t>
      </w:r>
    </w:p>
    <w:p w:rsidR="00E326FA" w:rsidRDefault="00E326FA" w:rsidP="00F34FE9">
      <w:r>
        <w:t>ISBN: 978-0-07-878534-4</w:t>
      </w:r>
    </w:p>
    <w:p w:rsidR="002811F0" w:rsidRDefault="002811F0" w:rsidP="00F34FE9"/>
    <w:p w:rsidR="002811F0" w:rsidRDefault="002811F0" w:rsidP="002811F0">
      <w:pPr>
        <w:widowControl w:val="0"/>
        <w:autoSpaceDE w:val="0"/>
        <w:autoSpaceDN w:val="0"/>
        <w:adjustRightInd w:val="0"/>
        <w:rPr>
          <w:b/>
        </w:rPr>
      </w:pPr>
      <w:r>
        <w:rPr>
          <w:b/>
        </w:rPr>
        <w:t>Textbook Issuance Policy</w:t>
      </w:r>
    </w:p>
    <w:p w:rsidR="002811F0" w:rsidRDefault="00531AD0" w:rsidP="00F34FE9">
      <w:r w:rsidRPr="00366EF4">
        <w:t xml:space="preserve">Students will </w:t>
      </w:r>
      <w:r>
        <w:t>be issued an individual textbook and will be required to bring it to class every day.</w:t>
      </w:r>
    </w:p>
    <w:p w:rsidR="00531AD0" w:rsidRPr="002811F0" w:rsidRDefault="00531AD0" w:rsidP="00F34FE9"/>
    <w:p w:rsidR="00B84C0F" w:rsidRDefault="00980523" w:rsidP="00F34FE9">
      <w:pPr>
        <w:rPr>
          <w:b/>
        </w:rPr>
      </w:pPr>
      <w:r>
        <w:rPr>
          <w:b/>
        </w:rPr>
        <w:t xml:space="preserve">Additional </w:t>
      </w:r>
      <w:r w:rsidR="00B84C0F">
        <w:rPr>
          <w:b/>
        </w:rPr>
        <w:t>Materials</w:t>
      </w:r>
      <w:r>
        <w:rPr>
          <w:b/>
        </w:rPr>
        <w:t xml:space="preserve"> Required for Cl</w:t>
      </w:r>
      <w:r w:rsidR="000E6F01">
        <w:rPr>
          <w:b/>
        </w:rPr>
        <w:t>ass Time</w:t>
      </w:r>
    </w:p>
    <w:p w:rsidR="007760C4" w:rsidRDefault="008E0BA0" w:rsidP="00D27C46">
      <w:pPr>
        <w:pStyle w:val="ListParagraph"/>
        <w:numPr>
          <w:ilvl w:val="0"/>
          <w:numId w:val="20"/>
        </w:numPr>
      </w:pPr>
      <w:r>
        <w:t>Three</w:t>
      </w:r>
      <w:r w:rsidR="009E5165">
        <w:t xml:space="preserve">-ring binder </w:t>
      </w:r>
      <w:r w:rsidR="00555751">
        <w:t xml:space="preserve">with </w:t>
      </w:r>
      <w:r w:rsidR="009E5165">
        <w:t xml:space="preserve">eight </w:t>
      </w:r>
      <w:r w:rsidR="00555751">
        <w:t>n</w:t>
      </w:r>
      <w:r w:rsidR="007760C4">
        <w:t xml:space="preserve">otebook </w:t>
      </w:r>
      <w:r w:rsidR="009E5165">
        <w:t xml:space="preserve">tab </w:t>
      </w:r>
      <w:r w:rsidR="007760C4">
        <w:t>dividers</w:t>
      </w:r>
    </w:p>
    <w:p w:rsidR="00980523" w:rsidRDefault="00980523" w:rsidP="00980523">
      <w:pPr>
        <w:pStyle w:val="ListParagraph"/>
        <w:ind w:left="1440"/>
      </w:pPr>
      <w:r>
        <w:t>Tab-1: Content Mastery Tracking Sheet</w:t>
      </w:r>
      <w:r w:rsidR="000E6F01">
        <w:t xml:space="preserve"> &amp;</w:t>
      </w:r>
      <w:r w:rsidR="000C310B">
        <w:t xml:space="preserve"> </w:t>
      </w:r>
      <w:r w:rsidR="000E6F01">
        <w:t>Syllabus</w:t>
      </w:r>
    </w:p>
    <w:p w:rsidR="00980523" w:rsidRDefault="00980523" w:rsidP="00980523">
      <w:pPr>
        <w:pStyle w:val="ListParagraph"/>
        <w:ind w:left="1440"/>
      </w:pPr>
      <w:r>
        <w:t>Tab-2: Unit 1</w:t>
      </w:r>
      <w:r w:rsidR="00CC3CD6">
        <w:t xml:space="preserve"> Section</w:t>
      </w:r>
      <w:r w:rsidR="00EA1346">
        <w:t xml:space="preserve"> Notes</w:t>
      </w:r>
    </w:p>
    <w:p w:rsidR="00980523" w:rsidRDefault="00980523" w:rsidP="00980523">
      <w:pPr>
        <w:pStyle w:val="ListParagraph"/>
        <w:ind w:left="1440"/>
      </w:pPr>
      <w:r>
        <w:t>Tab-3: Unit 2</w:t>
      </w:r>
      <w:r w:rsidR="00CC3CD6">
        <w:t xml:space="preserve"> Section</w:t>
      </w:r>
      <w:r w:rsidR="00EA1346">
        <w:t xml:space="preserve"> Notes</w:t>
      </w:r>
    </w:p>
    <w:p w:rsidR="00980523" w:rsidRDefault="00980523" w:rsidP="00980523">
      <w:pPr>
        <w:pStyle w:val="ListParagraph"/>
        <w:ind w:left="1440"/>
      </w:pPr>
      <w:r>
        <w:t>Tab-4: Unit 3</w:t>
      </w:r>
      <w:r w:rsidR="00CC3CD6">
        <w:t xml:space="preserve"> Section</w:t>
      </w:r>
      <w:r w:rsidR="00EA1346">
        <w:t xml:space="preserve"> Notes</w:t>
      </w:r>
    </w:p>
    <w:p w:rsidR="00980523" w:rsidRDefault="00980523" w:rsidP="00980523">
      <w:pPr>
        <w:pStyle w:val="ListParagraph"/>
        <w:ind w:left="1440"/>
      </w:pPr>
      <w:r>
        <w:t>Tab-5: Unit 4</w:t>
      </w:r>
      <w:r w:rsidR="00CC3CD6">
        <w:t xml:space="preserve"> Section</w:t>
      </w:r>
      <w:r w:rsidR="00EA1346">
        <w:t xml:space="preserve"> Notes</w:t>
      </w:r>
    </w:p>
    <w:p w:rsidR="00980523" w:rsidRDefault="00980523" w:rsidP="00980523">
      <w:pPr>
        <w:pStyle w:val="ListParagraph"/>
        <w:ind w:left="1440"/>
      </w:pPr>
      <w:r>
        <w:t>Tab-6: Unit 5</w:t>
      </w:r>
      <w:r w:rsidR="00CC3CD6">
        <w:t xml:space="preserve"> Section</w:t>
      </w:r>
      <w:r w:rsidR="00EA1346">
        <w:t xml:space="preserve"> Notes</w:t>
      </w:r>
    </w:p>
    <w:p w:rsidR="00980523" w:rsidRDefault="00980523" w:rsidP="00980523">
      <w:pPr>
        <w:pStyle w:val="ListParagraph"/>
        <w:ind w:left="1440"/>
      </w:pPr>
      <w:r>
        <w:t>Tab-7: Unit 6</w:t>
      </w:r>
      <w:r w:rsidR="00CC3CD6">
        <w:t xml:space="preserve"> Section</w:t>
      </w:r>
      <w:r w:rsidR="00EA1346">
        <w:t xml:space="preserve"> Notes</w:t>
      </w:r>
    </w:p>
    <w:p w:rsidR="00980523" w:rsidRDefault="00D66B4E" w:rsidP="00980523">
      <w:pPr>
        <w:pStyle w:val="ListParagraph"/>
        <w:ind w:left="1440"/>
      </w:pPr>
      <w:r>
        <w:t xml:space="preserve">Tab-8: Filled with approximately </w:t>
      </w:r>
      <w:r w:rsidR="00980523">
        <w:t>50 sheets of “blank” loose leaf notebook paper</w:t>
      </w:r>
    </w:p>
    <w:p w:rsidR="00980523" w:rsidRDefault="00EA1346" w:rsidP="00D27C46">
      <w:pPr>
        <w:pStyle w:val="ListParagraph"/>
        <w:numPr>
          <w:ilvl w:val="0"/>
          <w:numId w:val="20"/>
        </w:numPr>
      </w:pPr>
      <w:r>
        <w:t>One</w:t>
      </w:r>
      <w:r w:rsidR="00980523">
        <w:t xml:space="preserve"> b</w:t>
      </w:r>
      <w:r w:rsidR="009E5165">
        <w:t>lack or blue ink pen</w:t>
      </w:r>
    </w:p>
    <w:p w:rsidR="004F6C6D" w:rsidRDefault="00980523" w:rsidP="00D27C46">
      <w:pPr>
        <w:pStyle w:val="ListParagraph"/>
        <w:numPr>
          <w:ilvl w:val="0"/>
          <w:numId w:val="20"/>
        </w:numPr>
      </w:pPr>
      <w:r>
        <w:t>Two</w:t>
      </w:r>
      <w:r w:rsidR="009E5165">
        <w:t xml:space="preserve"> </w:t>
      </w:r>
      <w:r w:rsidR="007760C4">
        <w:t>#2 p</w:t>
      </w:r>
      <w:r w:rsidR="00D27C46">
        <w:t>encils</w:t>
      </w:r>
      <w:r w:rsidR="009E5165">
        <w:t xml:space="preserve"> or </w:t>
      </w:r>
      <w:r w:rsidR="00995ADC">
        <w:t xml:space="preserve">a </w:t>
      </w:r>
      <w:r w:rsidR="009E5165">
        <w:t>0.7 mm mechanical pencil w</w:t>
      </w:r>
      <w:r>
        <w:t>ith</w:t>
      </w:r>
      <w:r w:rsidR="009E5165">
        <w:t xml:space="preserve"> lead</w:t>
      </w:r>
      <w:r w:rsidR="00995ADC">
        <w:t xml:space="preserve"> refills &amp; large pencil eraser</w:t>
      </w:r>
    </w:p>
    <w:p w:rsidR="00E326FA" w:rsidRDefault="00096483" w:rsidP="00E326FA">
      <w:pPr>
        <w:pStyle w:val="ListParagraph"/>
        <w:numPr>
          <w:ilvl w:val="0"/>
          <w:numId w:val="20"/>
        </w:numPr>
      </w:pPr>
      <w:r>
        <w:t>Highlighter mark</w:t>
      </w:r>
      <w:r w:rsidR="00980523">
        <w:t>er</w:t>
      </w:r>
      <w:r w:rsidR="00D27C46">
        <w:t>(s)</w:t>
      </w:r>
      <w:r w:rsidR="00555751">
        <w:t xml:space="preserve"> – multiple colors</w:t>
      </w:r>
      <w:r w:rsidR="00980523">
        <w:t xml:space="preserve"> recommended</w:t>
      </w:r>
    </w:p>
    <w:p w:rsidR="003519D3" w:rsidRDefault="003519D3" w:rsidP="00C83FD6">
      <w:pPr>
        <w:pStyle w:val="ListParagraph"/>
        <w:ind w:left="0"/>
        <w:rPr>
          <w:b/>
        </w:rPr>
      </w:pPr>
    </w:p>
    <w:p w:rsidR="00333E5E" w:rsidRDefault="00333E5E" w:rsidP="00C83FD6">
      <w:pPr>
        <w:pStyle w:val="ListParagraph"/>
        <w:ind w:left="0"/>
        <w:rPr>
          <w:b/>
        </w:rPr>
      </w:pPr>
    </w:p>
    <w:p w:rsidR="00333E5E" w:rsidRDefault="00333E5E" w:rsidP="00C83FD6">
      <w:pPr>
        <w:pStyle w:val="ListParagraph"/>
        <w:ind w:left="0"/>
        <w:rPr>
          <w:b/>
        </w:rPr>
      </w:pPr>
    </w:p>
    <w:p w:rsidR="00333E5E" w:rsidRDefault="00333E5E" w:rsidP="00C83FD6">
      <w:pPr>
        <w:pStyle w:val="ListParagraph"/>
        <w:ind w:left="0"/>
        <w:rPr>
          <w:b/>
        </w:rPr>
      </w:pPr>
    </w:p>
    <w:p w:rsidR="00F34FE9" w:rsidRPr="00577B3C" w:rsidRDefault="005F7E10" w:rsidP="00C83FD6">
      <w:pPr>
        <w:pStyle w:val="ListParagraph"/>
        <w:ind w:left="0"/>
      </w:pPr>
      <w:r w:rsidRPr="00577B3C">
        <w:rPr>
          <w:b/>
        </w:rPr>
        <w:lastRenderedPageBreak/>
        <w:t>L</w:t>
      </w:r>
      <w:r w:rsidR="00D46271" w:rsidRPr="00577B3C">
        <w:rPr>
          <w:b/>
        </w:rPr>
        <w:t xml:space="preserve">earning </w:t>
      </w:r>
      <w:r w:rsidR="00AD5DCD">
        <w:rPr>
          <w:b/>
        </w:rPr>
        <w:t>Targets</w:t>
      </w:r>
    </w:p>
    <w:p w:rsidR="0043691B" w:rsidRDefault="007644B6" w:rsidP="0043691B">
      <w:r>
        <w:t>S</w:t>
      </w:r>
      <w:r w:rsidR="005F7E10">
        <w:t xml:space="preserve">tudent learning </w:t>
      </w:r>
      <w:r w:rsidR="00AD5DCD">
        <w:t>targets</w:t>
      </w:r>
      <w:r w:rsidR="005F7E10">
        <w:t xml:space="preserve"> will be covered </w:t>
      </w:r>
      <w:r w:rsidR="00F34FE9" w:rsidRPr="00496DAD">
        <w:t xml:space="preserve">in </w:t>
      </w:r>
      <w:r>
        <w:t>detail</w:t>
      </w:r>
      <w:r w:rsidR="00F34FE9" w:rsidRPr="00496DAD">
        <w:t xml:space="preserve"> </w:t>
      </w:r>
      <w:r w:rsidR="005F7E10">
        <w:t>at the beginning of every lesson</w:t>
      </w:r>
      <w:r>
        <w:t xml:space="preserve">. In addition to developing </w:t>
      </w:r>
      <w:r w:rsidR="00782A4C" w:rsidRPr="00EA0BDE">
        <w:rPr>
          <w:noProof/>
        </w:rPr>
        <w:t>science</w:t>
      </w:r>
      <w:r w:rsidR="00EA0BDE">
        <w:rPr>
          <w:noProof/>
        </w:rPr>
        <w:t>-</w:t>
      </w:r>
      <w:r w:rsidR="00782A4C" w:rsidRPr="00EA0BDE">
        <w:rPr>
          <w:noProof/>
        </w:rPr>
        <w:t>related</w:t>
      </w:r>
      <w:r w:rsidR="00782A4C">
        <w:t xml:space="preserve"> </w:t>
      </w:r>
      <w:r>
        <w:t>critical</w:t>
      </w:r>
      <w:r w:rsidR="00B4034B">
        <w:t>/analytical</w:t>
      </w:r>
      <w:r>
        <w:t xml:space="preserve"> thinking skills</w:t>
      </w:r>
      <w:r w:rsidR="00B4034B">
        <w:t xml:space="preserve"> and situational awareness of real-world phenomena, the coursework in this class will…</w:t>
      </w:r>
      <w:r w:rsidR="0043691B">
        <w:t xml:space="preserve"> </w:t>
      </w:r>
    </w:p>
    <w:p w:rsidR="00F34FE9" w:rsidRPr="00496DAD" w:rsidRDefault="00AA0088" w:rsidP="0043691B">
      <w:pPr>
        <w:pStyle w:val="ListParagraph"/>
        <w:numPr>
          <w:ilvl w:val="0"/>
          <w:numId w:val="18"/>
        </w:numPr>
      </w:pPr>
      <w:r>
        <w:t>f</w:t>
      </w:r>
      <w:r w:rsidR="00F34FE9" w:rsidRPr="00496DAD">
        <w:t>acilitate literacy development to promote and support higher order thinking skills</w:t>
      </w:r>
    </w:p>
    <w:p w:rsidR="00F34FE9" w:rsidRPr="00496DAD" w:rsidRDefault="00AA0088" w:rsidP="00F34FE9">
      <w:pPr>
        <w:numPr>
          <w:ilvl w:val="0"/>
          <w:numId w:val="5"/>
        </w:numPr>
      </w:pPr>
      <w:r>
        <w:t>s</w:t>
      </w:r>
      <w:r w:rsidR="00B23E61">
        <w:t xml:space="preserve">trengthen </w:t>
      </w:r>
      <w:r w:rsidR="00F34FE9" w:rsidRPr="00496DAD">
        <w:t>reading comprehen</w:t>
      </w:r>
      <w:r w:rsidR="007824A0">
        <w:t>sion and reading processes</w:t>
      </w:r>
    </w:p>
    <w:p w:rsidR="00B4034B" w:rsidRPr="00B4034B" w:rsidRDefault="00AA0088" w:rsidP="00F34FE9">
      <w:pPr>
        <w:numPr>
          <w:ilvl w:val="0"/>
          <w:numId w:val="5"/>
        </w:numPr>
        <w:rPr>
          <w:b/>
        </w:rPr>
      </w:pPr>
      <w:r>
        <w:t>i</w:t>
      </w:r>
      <w:r w:rsidR="007824A0">
        <w:t>mprove mathematical skills</w:t>
      </w:r>
    </w:p>
    <w:p w:rsidR="00F34FE9" w:rsidRPr="00496DAD" w:rsidRDefault="00AA0088" w:rsidP="00F34FE9">
      <w:pPr>
        <w:pStyle w:val="ColorfulShading-Accent31"/>
        <w:numPr>
          <w:ilvl w:val="0"/>
          <w:numId w:val="3"/>
        </w:numPr>
      </w:pPr>
      <w:r>
        <w:rPr>
          <w:iCs/>
        </w:rPr>
        <w:t>h</w:t>
      </w:r>
      <w:r w:rsidR="00B23E61">
        <w:rPr>
          <w:iCs/>
        </w:rPr>
        <w:t>elp student</w:t>
      </w:r>
      <w:r w:rsidR="000E6B5C">
        <w:rPr>
          <w:iCs/>
        </w:rPr>
        <w:t>s</w:t>
      </w:r>
      <w:r w:rsidR="00B23E61">
        <w:rPr>
          <w:iCs/>
        </w:rPr>
        <w:t xml:space="preserve"> realize the importance </w:t>
      </w:r>
      <w:r w:rsidR="00EF4813">
        <w:rPr>
          <w:iCs/>
        </w:rPr>
        <w:t xml:space="preserve">of </w:t>
      </w:r>
      <w:r w:rsidR="00B23E61">
        <w:rPr>
          <w:iCs/>
        </w:rPr>
        <w:t>collaboration and sociocultural</w:t>
      </w:r>
      <w:r w:rsidR="007824A0">
        <w:rPr>
          <w:iCs/>
        </w:rPr>
        <w:t xml:space="preserve"> learning</w:t>
      </w:r>
      <w:r w:rsidR="00B23E61">
        <w:rPr>
          <w:iCs/>
        </w:rPr>
        <w:t xml:space="preserve"> </w:t>
      </w:r>
    </w:p>
    <w:p w:rsidR="00F34FE9" w:rsidRPr="00496DAD" w:rsidRDefault="00F34FE9" w:rsidP="00F34FE9">
      <w:pPr>
        <w:tabs>
          <w:tab w:val="left" w:pos="6768"/>
        </w:tabs>
        <w:rPr>
          <w:b/>
        </w:rPr>
      </w:pPr>
    </w:p>
    <w:p w:rsidR="00EF4813" w:rsidRDefault="00EA1346" w:rsidP="00F34FE9">
      <w:pPr>
        <w:pStyle w:val="LightGrid-Accent31"/>
        <w:ind w:left="0"/>
        <w:rPr>
          <w:b/>
        </w:rPr>
      </w:pPr>
      <w:r>
        <w:rPr>
          <w:b/>
        </w:rPr>
        <w:t>Academic Expectations</w:t>
      </w:r>
    </w:p>
    <w:p w:rsidR="00EF4813" w:rsidRDefault="00EA1346" w:rsidP="00F34FE9">
      <w:pPr>
        <w:pStyle w:val="LightGrid-Accent31"/>
        <w:ind w:left="0"/>
      </w:pPr>
      <w:r>
        <w:t>Students are expected to</w:t>
      </w:r>
      <w:r w:rsidR="002811F0">
        <w:t>…</w:t>
      </w:r>
    </w:p>
    <w:p w:rsidR="00EA1346" w:rsidRDefault="00CC3CD6" w:rsidP="00EA1346">
      <w:pPr>
        <w:pStyle w:val="LightGrid-Accent31"/>
        <w:numPr>
          <w:ilvl w:val="0"/>
          <w:numId w:val="3"/>
        </w:numPr>
      </w:pPr>
      <w:r>
        <w:t xml:space="preserve">arrive on time, </w:t>
      </w:r>
      <w:r w:rsidR="009713BA" w:rsidRPr="0039191F">
        <w:t xml:space="preserve">stay for the entire class period, and participate </w:t>
      </w:r>
      <w:r w:rsidR="007760C4">
        <w:t xml:space="preserve">fully during </w:t>
      </w:r>
      <w:r w:rsidR="009713BA" w:rsidRPr="0039191F">
        <w:t>in</w:t>
      </w:r>
      <w:r w:rsidR="007760C4">
        <w:t>-</w:t>
      </w:r>
      <w:r w:rsidR="009713BA" w:rsidRPr="0039191F">
        <w:t xml:space="preserve">class </w:t>
      </w:r>
      <w:r w:rsidR="007760C4">
        <w:t xml:space="preserve">readings, writings, and </w:t>
      </w:r>
      <w:r w:rsidR="009713BA" w:rsidRPr="0039191F">
        <w:t>discussions.</w:t>
      </w:r>
    </w:p>
    <w:p w:rsidR="009713BA" w:rsidRPr="0039191F" w:rsidRDefault="00995ADC" w:rsidP="009713BA">
      <w:pPr>
        <w:pStyle w:val="LightGrid-Accent31"/>
        <w:numPr>
          <w:ilvl w:val="0"/>
          <w:numId w:val="3"/>
        </w:numPr>
      </w:pPr>
      <w:r>
        <w:rPr>
          <w:color w:val="333333"/>
        </w:rPr>
        <w:t xml:space="preserve">complete </w:t>
      </w:r>
      <w:r w:rsidR="009713BA" w:rsidRPr="0039191F">
        <w:rPr>
          <w:color w:val="333333"/>
        </w:rPr>
        <w:t xml:space="preserve">assignments by their due date. Failure to do so </w:t>
      </w:r>
      <w:r w:rsidR="00CC3CD6">
        <w:rPr>
          <w:color w:val="333333"/>
        </w:rPr>
        <w:t xml:space="preserve">may </w:t>
      </w:r>
      <w:r w:rsidR="009713BA" w:rsidRPr="0039191F">
        <w:rPr>
          <w:color w:val="333333"/>
        </w:rPr>
        <w:t>result in a grade deduction.</w:t>
      </w:r>
    </w:p>
    <w:p w:rsidR="009713BA" w:rsidRPr="0039191F" w:rsidRDefault="00995ADC" w:rsidP="009713BA">
      <w:pPr>
        <w:pStyle w:val="LightGrid-Accent31"/>
        <w:numPr>
          <w:ilvl w:val="0"/>
          <w:numId w:val="3"/>
        </w:numPr>
      </w:pPr>
      <w:r>
        <w:t xml:space="preserve">complete </w:t>
      </w:r>
      <w:r w:rsidR="009713BA" w:rsidRPr="0039191F">
        <w:t xml:space="preserve">all </w:t>
      </w:r>
      <w:r>
        <w:t xml:space="preserve">essay type written assignments using </w:t>
      </w:r>
      <w:r w:rsidR="00EF5415">
        <w:t>MLA</w:t>
      </w:r>
      <w:r w:rsidR="009713BA" w:rsidRPr="0039191F">
        <w:t xml:space="preserve"> style and format, and upon completion, submit it to the teacher through the </w:t>
      </w:r>
      <w:r w:rsidR="009713BA" w:rsidRPr="0039191F">
        <w:rPr>
          <w:rStyle w:val="Emphasis"/>
          <w:color w:val="333333"/>
        </w:rPr>
        <w:t>Canvas Assignments</w:t>
      </w:r>
      <w:r w:rsidR="009713BA" w:rsidRPr="0039191F">
        <w:rPr>
          <w:rStyle w:val="apple-converted-space"/>
          <w:color w:val="333333"/>
        </w:rPr>
        <w:t> </w:t>
      </w:r>
      <w:r w:rsidR="00CC3CD6">
        <w:rPr>
          <w:color w:val="333333"/>
        </w:rPr>
        <w:t xml:space="preserve">section in the Canvas portal </w:t>
      </w:r>
      <w:r w:rsidR="009713BA" w:rsidRPr="00CC3CD6">
        <w:rPr>
          <w:noProof/>
          <w:color w:val="333333"/>
        </w:rPr>
        <w:t>for</w:t>
      </w:r>
      <w:r w:rsidR="00CC3CD6" w:rsidRPr="00CC3CD6">
        <w:rPr>
          <w:noProof/>
          <w:color w:val="333333"/>
        </w:rPr>
        <w:t xml:space="preserve"> which</w:t>
      </w:r>
      <w:r w:rsidR="009713BA" w:rsidRPr="00CC3CD6">
        <w:rPr>
          <w:noProof/>
          <w:color w:val="333333"/>
        </w:rPr>
        <w:t xml:space="preserve"> that</w:t>
      </w:r>
      <w:r w:rsidR="009713BA" w:rsidRPr="0039191F">
        <w:rPr>
          <w:color w:val="333333"/>
        </w:rPr>
        <w:t xml:space="preserve"> particu</w:t>
      </w:r>
      <w:r w:rsidR="007760C4">
        <w:rPr>
          <w:color w:val="333333"/>
        </w:rPr>
        <w:t>lar assignment</w:t>
      </w:r>
      <w:r w:rsidR="00CC3CD6">
        <w:rPr>
          <w:color w:val="333333"/>
        </w:rPr>
        <w:t xml:space="preserve"> was created</w:t>
      </w:r>
      <w:r w:rsidR="007760C4">
        <w:rPr>
          <w:color w:val="333333"/>
        </w:rPr>
        <w:t>. Any work with 20</w:t>
      </w:r>
      <w:r w:rsidR="009713BA" w:rsidRPr="0039191F">
        <w:rPr>
          <w:color w:val="333333"/>
        </w:rPr>
        <w:t>% or greater similarity rating will not be accepted.</w:t>
      </w:r>
    </w:p>
    <w:p w:rsidR="002811F0" w:rsidRPr="00EF4813" w:rsidRDefault="002811F0" w:rsidP="002811F0">
      <w:pPr>
        <w:pStyle w:val="LightGrid-Accent31"/>
      </w:pPr>
    </w:p>
    <w:p w:rsidR="002811F0" w:rsidRPr="00496DAD" w:rsidRDefault="002811F0" w:rsidP="002811F0">
      <w:pPr>
        <w:widowControl w:val="0"/>
        <w:autoSpaceDE w:val="0"/>
        <w:autoSpaceDN w:val="0"/>
        <w:adjustRightInd w:val="0"/>
        <w:rPr>
          <w:b/>
          <w:bCs/>
        </w:rPr>
      </w:pPr>
      <w:r>
        <w:rPr>
          <w:b/>
          <w:bCs/>
        </w:rPr>
        <w:t>Grading Policy</w:t>
      </w:r>
      <w:r w:rsidRPr="00496DAD">
        <w:rPr>
          <w:b/>
          <w:bCs/>
        </w:rPr>
        <w:t> </w:t>
      </w:r>
      <w:r w:rsidR="00931982">
        <w:rPr>
          <w:b/>
          <w:bCs/>
        </w:rPr>
        <w:t>and Norms</w:t>
      </w:r>
    </w:p>
    <w:p w:rsidR="002811F0" w:rsidRDefault="002811F0" w:rsidP="002811F0">
      <w:r w:rsidRPr="002811F0">
        <w:t xml:space="preserve">In general, a student’s grade in this class is an indication of how well he/she </w:t>
      </w:r>
      <w:r w:rsidR="00EF5415">
        <w:t xml:space="preserve">pays attention, takes notes, asks questions, and participates in class. </w:t>
      </w:r>
      <w:r>
        <w:t xml:space="preserve">As such, grades will be </w:t>
      </w:r>
      <w:r w:rsidR="00A27E93">
        <w:t xml:space="preserve">awarded </w:t>
      </w:r>
      <w:r>
        <w:t xml:space="preserve">to </w:t>
      </w:r>
      <w:r w:rsidR="003D25ED">
        <w:t xml:space="preserve">an </w:t>
      </w:r>
      <w:r>
        <w:t>individual student based on the teacher’s judgment of the student’</w:t>
      </w:r>
      <w:r w:rsidR="00EA1346">
        <w:t>s knowledge of content</w:t>
      </w:r>
      <w:r>
        <w:t xml:space="preserve">. Additionally, there may </w:t>
      </w:r>
      <w:r w:rsidR="007760C4">
        <w:t xml:space="preserve">be </w:t>
      </w:r>
      <w:r>
        <w:t xml:space="preserve">instances where a teacher </w:t>
      </w:r>
      <w:r w:rsidR="003D25ED">
        <w:t xml:space="preserve">will </w:t>
      </w:r>
      <w:r>
        <w:t xml:space="preserve">grade using a “bell curve” method. This type of grading is typically used to boost a student’s grade (the entire class as a whole) when a teacher determines that the assessment was too difficult or the testing conditions not ideal. </w:t>
      </w:r>
    </w:p>
    <w:p w:rsidR="00931982" w:rsidRDefault="00931982" w:rsidP="002811F0"/>
    <w:p w:rsidR="00931982" w:rsidRDefault="00931982" w:rsidP="00931982">
      <w:r>
        <w:t xml:space="preserve">In an effort to ensure that all students graduate prepared for the </w:t>
      </w:r>
      <w:r w:rsidRPr="00EA0BDE">
        <w:rPr>
          <w:noProof/>
        </w:rPr>
        <w:t>21</w:t>
      </w:r>
      <w:r w:rsidRPr="00EA0BDE">
        <w:rPr>
          <w:noProof/>
          <w:vertAlign w:val="superscript"/>
        </w:rPr>
        <w:t>st</w:t>
      </w:r>
      <w:r>
        <w:rPr>
          <w:noProof/>
        </w:rPr>
        <w:t>-</w:t>
      </w:r>
      <w:r w:rsidRPr="00EA0BDE">
        <w:rPr>
          <w:noProof/>
        </w:rPr>
        <w:t>century</w:t>
      </w:r>
      <w:r>
        <w:t xml:space="preserve"> workplace, the State of Georgia and the Shaw High School Administration has placed considerable emphasis on measuring </w:t>
      </w:r>
      <w:r w:rsidRPr="00EA0BDE">
        <w:rPr>
          <w:noProof/>
        </w:rPr>
        <w:t>student</w:t>
      </w:r>
      <w:r>
        <w:rPr>
          <w:noProof/>
        </w:rPr>
        <w:t xml:space="preserve"> </w:t>
      </w:r>
      <w:r w:rsidRPr="00EA0BDE">
        <w:rPr>
          <w:noProof/>
        </w:rPr>
        <w:t>learning</w:t>
      </w:r>
      <w:r>
        <w:t xml:space="preserve"> outcomes, wherein students are expected to demonstrate mastery of standards for each content area (i.e., science, math, history, etc.). As such, summative assessments will account for 5</w:t>
      </w:r>
      <w:r w:rsidR="009B3836">
        <w:t>0% of a</w:t>
      </w:r>
      <w:r>
        <w:t xml:space="preserve"> student’s overall grade and formative assessments will make up the remaining 50%.</w:t>
      </w:r>
    </w:p>
    <w:p w:rsidR="00931982" w:rsidRDefault="00931982" w:rsidP="002811F0"/>
    <w:p w:rsidR="00BF5190" w:rsidRDefault="00662710" w:rsidP="00BF5190">
      <w:pPr>
        <w:rPr>
          <w:b/>
        </w:rPr>
      </w:pPr>
      <w:r>
        <w:rPr>
          <w:b/>
        </w:rPr>
        <w:t>Assignment &amp; Assessment Categories</w:t>
      </w:r>
    </w:p>
    <w:p w:rsidR="00BF5190" w:rsidRDefault="007E1085" w:rsidP="00BF5190">
      <w:r>
        <w:t>A</w:t>
      </w:r>
      <w:r w:rsidR="00662710">
        <w:t>ssignment</w:t>
      </w:r>
      <w:r>
        <w:t>s</w:t>
      </w:r>
      <w:r w:rsidR="00662710">
        <w:t xml:space="preserve"> and assessments are categorized as either formative or summative.</w:t>
      </w:r>
    </w:p>
    <w:p w:rsidR="00BF5190" w:rsidRDefault="00BF5190" w:rsidP="00BF5190">
      <w:pPr>
        <w:pStyle w:val="ListParagraph"/>
        <w:numPr>
          <w:ilvl w:val="0"/>
          <w:numId w:val="30"/>
        </w:numPr>
      </w:pPr>
      <w:r w:rsidRPr="00662710">
        <w:rPr>
          <w:u w:val="single"/>
        </w:rPr>
        <w:t>Formative assessments</w:t>
      </w:r>
      <w:r w:rsidRPr="00662710">
        <w:t xml:space="preserve"> are assessments for learning that measure student learning and comprehension in the </w:t>
      </w:r>
      <w:r w:rsidR="00EA0BDE" w:rsidRPr="00662710">
        <w:rPr>
          <w:noProof/>
        </w:rPr>
        <w:t>moment</w:t>
      </w:r>
      <w:r w:rsidRPr="00662710">
        <w:t xml:space="preserve"> and are </w:t>
      </w:r>
      <w:r w:rsidRPr="00662710">
        <w:rPr>
          <w:noProof/>
        </w:rPr>
        <w:t>primar</w:t>
      </w:r>
      <w:r w:rsidR="00EA0BDE" w:rsidRPr="00662710">
        <w:rPr>
          <w:noProof/>
        </w:rPr>
        <w:t>il</w:t>
      </w:r>
      <w:r w:rsidRPr="00662710">
        <w:rPr>
          <w:noProof/>
        </w:rPr>
        <w:t>y</w:t>
      </w:r>
      <w:r w:rsidRPr="00662710">
        <w:t xml:space="preserve"> used by</w:t>
      </w:r>
      <w:r w:rsidR="00EF5415" w:rsidRPr="00662710">
        <w:t xml:space="preserve"> the teacher to check student</w:t>
      </w:r>
      <w:r w:rsidRPr="00662710">
        <w:t>s</w:t>
      </w:r>
      <w:r w:rsidR="00EF5415" w:rsidRPr="00662710">
        <w:t>’</w:t>
      </w:r>
      <w:r w:rsidRPr="00662710">
        <w:t xml:space="preserve"> understanding of th</w:t>
      </w:r>
      <w:r w:rsidR="002824F9" w:rsidRPr="00662710">
        <w:t>e material and to modify upcoming</w:t>
      </w:r>
      <w:r w:rsidRPr="00662710">
        <w:t xml:space="preserve"> instruction.</w:t>
      </w:r>
    </w:p>
    <w:p w:rsidR="00662710" w:rsidRPr="00662710" w:rsidRDefault="00662710" w:rsidP="00662710">
      <w:pPr>
        <w:pStyle w:val="ListParagraph"/>
        <w:numPr>
          <w:ilvl w:val="1"/>
          <w:numId w:val="30"/>
        </w:numPr>
      </w:pPr>
      <w:r w:rsidRPr="00662710">
        <w:t>Examples</w:t>
      </w:r>
      <w:r>
        <w:t xml:space="preserve"> </w:t>
      </w:r>
      <w:r w:rsidRPr="00662710">
        <w:t xml:space="preserve">– warm-ups, exit slips, check-ups, classwork, homework, and </w:t>
      </w:r>
      <w:r>
        <w:t>lesson assessments</w:t>
      </w:r>
    </w:p>
    <w:p w:rsidR="00BF5190" w:rsidRDefault="00BF5190" w:rsidP="00BF5190">
      <w:pPr>
        <w:pStyle w:val="ListParagraph"/>
        <w:numPr>
          <w:ilvl w:val="0"/>
          <w:numId w:val="30"/>
        </w:numPr>
      </w:pPr>
      <w:r w:rsidRPr="00662710">
        <w:rPr>
          <w:u w:val="single"/>
        </w:rPr>
        <w:t xml:space="preserve">Summative </w:t>
      </w:r>
      <w:r w:rsidRPr="00662710">
        <w:rPr>
          <w:noProof/>
          <w:u w:val="single"/>
        </w:rPr>
        <w:t>assessments</w:t>
      </w:r>
      <w:r w:rsidR="00EA0BDE" w:rsidRPr="00662710">
        <w:rPr>
          <w:noProof/>
        </w:rPr>
        <w:t>,</w:t>
      </w:r>
      <w:r w:rsidRPr="00662710">
        <w:t xml:space="preserve"> on the other hand, are assessments of learning that determine a student’s comprehension of an entire module or unit of instruction.</w:t>
      </w:r>
    </w:p>
    <w:p w:rsidR="00715045" w:rsidRPr="00715045" w:rsidRDefault="00662710" w:rsidP="00B7642D">
      <w:pPr>
        <w:pStyle w:val="ListParagraph"/>
        <w:numPr>
          <w:ilvl w:val="1"/>
          <w:numId w:val="30"/>
        </w:numPr>
        <w:rPr>
          <w:color w:val="000000"/>
        </w:rPr>
      </w:pPr>
      <w:r>
        <w:t>Examples –</w:t>
      </w:r>
      <w:r w:rsidR="000E6F01">
        <w:t xml:space="preserve"> </w:t>
      </w:r>
      <w:r w:rsidR="002B07E8">
        <w:t>unit assessments</w:t>
      </w:r>
      <w:r w:rsidR="000E6F01">
        <w:t xml:space="preserve">, mid-term, and final </w:t>
      </w:r>
    </w:p>
    <w:p w:rsidR="00B7642D" w:rsidRPr="009B3836" w:rsidRDefault="00B7642D" w:rsidP="00B7642D">
      <w:r w:rsidRPr="009B3836">
        <w:t>Grade We</w:t>
      </w:r>
      <w:r w:rsidR="00E35864" w:rsidRPr="009B3836">
        <w:t xml:space="preserve">ight </w:t>
      </w:r>
      <w:r w:rsidR="00DC189C" w:rsidRPr="009B3836">
        <w:t>per</w:t>
      </w:r>
      <w:r w:rsidR="00E35864" w:rsidRPr="009B3836">
        <w:t xml:space="preserve"> Perspective </w:t>
      </w:r>
      <w:r w:rsidRPr="009B3836">
        <w:t>Category</w:t>
      </w:r>
      <w:r w:rsidR="009B3836" w:rsidRPr="009B3836">
        <w:t>:</w:t>
      </w:r>
    </w:p>
    <w:p w:rsidR="00B7642D" w:rsidRPr="006D6E95" w:rsidRDefault="00B7642D" w:rsidP="00B7642D">
      <w:pPr>
        <w:pStyle w:val="ListParagraph"/>
        <w:numPr>
          <w:ilvl w:val="0"/>
          <w:numId w:val="32"/>
        </w:numPr>
      </w:pPr>
      <w:r w:rsidRPr="009B3836">
        <w:rPr>
          <w:b/>
        </w:rPr>
        <w:t>Formative</w:t>
      </w:r>
      <w:r w:rsidR="009B3836">
        <w:t xml:space="preserve"> - </w:t>
      </w:r>
      <w:r w:rsidR="00A02E5F">
        <w:t xml:space="preserve">equals </w:t>
      </w:r>
      <w:r w:rsidR="00EF5415">
        <w:t>50% of a student’</w:t>
      </w:r>
      <w:r w:rsidR="00A02E5F">
        <w:t xml:space="preserve">s overall class </w:t>
      </w:r>
      <w:r w:rsidR="00EF5415">
        <w:t>g</w:t>
      </w:r>
      <w:r w:rsidR="009B3836">
        <w:t>rade</w:t>
      </w:r>
      <w:r w:rsidR="004C59AC">
        <w:tab/>
      </w:r>
      <w:r w:rsidR="004C59AC">
        <w:tab/>
      </w:r>
      <w:r w:rsidR="004C59AC">
        <w:tab/>
      </w:r>
      <w:r w:rsidR="004C59AC">
        <w:tab/>
      </w:r>
      <w:r w:rsidR="00EF5415">
        <w:tab/>
      </w:r>
    </w:p>
    <w:p w:rsidR="003519D3" w:rsidRDefault="001116C2" w:rsidP="00752756">
      <w:pPr>
        <w:pStyle w:val="ListParagraph"/>
        <w:numPr>
          <w:ilvl w:val="1"/>
          <w:numId w:val="32"/>
        </w:numPr>
      </w:pPr>
      <w:r>
        <w:t>Homework</w:t>
      </w:r>
    </w:p>
    <w:p w:rsidR="00E35864" w:rsidRDefault="00F64DD8" w:rsidP="001116C2">
      <w:pPr>
        <w:pStyle w:val="ListParagraph"/>
        <w:numPr>
          <w:ilvl w:val="1"/>
          <w:numId w:val="32"/>
        </w:numPr>
      </w:pPr>
      <w:r>
        <w:t xml:space="preserve">Lesson </w:t>
      </w:r>
      <w:r w:rsidR="00AD5DCD">
        <w:t>Checkup</w:t>
      </w:r>
    </w:p>
    <w:p w:rsidR="00AD5DCD" w:rsidRDefault="00AD5DCD" w:rsidP="001116C2">
      <w:pPr>
        <w:pStyle w:val="ListParagraph"/>
        <w:numPr>
          <w:ilvl w:val="1"/>
          <w:numId w:val="32"/>
        </w:numPr>
      </w:pPr>
      <w:r>
        <w:lastRenderedPageBreak/>
        <w:t>Lesson Quiz</w:t>
      </w:r>
    </w:p>
    <w:p w:rsidR="00E35864" w:rsidRPr="006D6E95" w:rsidRDefault="00E35864" w:rsidP="00E35864">
      <w:pPr>
        <w:pStyle w:val="ListParagraph"/>
        <w:numPr>
          <w:ilvl w:val="0"/>
          <w:numId w:val="32"/>
        </w:numPr>
      </w:pPr>
      <w:r w:rsidRPr="009B3836">
        <w:rPr>
          <w:b/>
        </w:rPr>
        <w:t>Summative</w:t>
      </w:r>
      <w:r w:rsidR="009B3836">
        <w:t xml:space="preserve"> - </w:t>
      </w:r>
      <w:r w:rsidR="00A02E5F">
        <w:t xml:space="preserve">equals </w:t>
      </w:r>
      <w:r w:rsidR="00931982">
        <w:t>the other half o</w:t>
      </w:r>
      <w:r w:rsidR="00EF5415">
        <w:t>f a student’s overall class g</w:t>
      </w:r>
      <w:r w:rsidR="009B3836">
        <w:t>rade</w:t>
      </w:r>
    </w:p>
    <w:p w:rsidR="003519D3" w:rsidRDefault="00E53D8E" w:rsidP="00752756">
      <w:pPr>
        <w:pStyle w:val="ListParagraph"/>
        <w:numPr>
          <w:ilvl w:val="1"/>
          <w:numId w:val="32"/>
        </w:numPr>
      </w:pPr>
      <w:r>
        <w:t xml:space="preserve">Unit </w:t>
      </w:r>
      <w:r w:rsidR="00AD5DCD">
        <w:t>Exam</w:t>
      </w:r>
      <w:r w:rsidR="00223364">
        <w:t xml:space="preserve"> (Units 1-6)</w:t>
      </w:r>
    </w:p>
    <w:p w:rsidR="00AD5DCD" w:rsidRDefault="00AD5DCD" w:rsidP="00752756">
      <w:pPr>
        <w:pStyle w:val="ListParagraph"/>
        <w:numPr>
          <w:ilvl w:val="1"/>
          <w:numId w:val="32"/>
        </w:numPr>
      </w:pPr>
      <w:r>
        <w:t>Mid-Term Examination</w:t>
      </w:r>
      <w:r w:rsidR="00223364">
        <w:t>: Physics (Units 1-3) &amp; Chemistry (Units 4-6)</w:t>
      </w:r>
    </w:p>
    <w:p w:rsidR="00AD5DCD" w:rsidRDefault="00AD5DCD" w:rsidP="00752756">
      <w:pPr>
        <w:pStyle w:val="ListParagraph"/>
        <w:numPr>
          <w:ilvl w:val="1"/>
          <w:numId w:val="32"/>
        </w:numPr>
      </w:pPr>
      <w:r>
        <w:t>Final Examination</w:t>
      </w:r>
      <w:r w:rsidR="00223364">
        <w:t>: Comprehensive (Units 1-6)</w:t>
      </w:r>
    </w:p>
    <w:p w:rsidR="00E35864" w:rsidRDefault="00F64DD8" w:rsidP="00612EFC">
      <w:pPr>
        <w:pStyle w:val="ListParagraph"/>
        <w:numPr>
          <w:ilvl w:val="1"/>
          <w:numId w:val="32"/>
        </w:numPr>
      </w:pPr>
      <w:r>
        <w:t>Quarterly Benchmark Assessment (QBA)</w:t>
      </w:r>
      <w:r w:rsidR="00056383" w:rsidRPr="006D6E95">
        <w:tab/>
      </w:r>
      <w:r w:rsidR="00056383" w:rsidRPr="006D6E95">
        <w:tab/>
      </w:r>
      <w:r w:rsidR="003519D3">
        <w:tab/>
      </w:r>
    </w:p>
    <w:p w:rsidR="00DC189C" w:rsidRPr="009B3836" w:rsidRDefault="001116C2" w:rsidP="00DC189C">
      <w:pPr>
        <w:pStyle w:val="ListParagraph"/>
        <w:numPr>
          <w:ilvl w:val="0"/>
          <w:numId w:val="32"/>
        </w:numPr>
        <w:rPr>
          <w:b/>
        </w:rPr>
      </w:pPr>
      <w:r w:rsidRPr="009B3836">
        <w:rPr>
          <w:b/>
          <w:color w:val="000000"/>
        </w:rPr>
        <w:t>Georgia Milestone Assessment System (GMAS) Test</w:t>
      </w:r>
      <w:r w:rsidRPr="009B3836">
        <w:rPr>
          <w:b/>
        </w:rPr>
        <w:t xml:space="preserve"> </w:t>
      </w:r>
      <w:r w:rsidR="00DC189C" w:rsidRPr="009B3836">
        <w:rPr>
          <w:b/>
        </w:rPr>
        <w:tab/>
      </w:r>
      <w:r w:rsidR="00DC189C" w:rsidRPr="009B3836">
        <w:rPr>
          <w:b/>
        </w:rPr>
        <w:tab/>
      </w:r>
      <w:r w:rsidR="00DC189C" w:rsidRPr="009B3836">
        <w:rPr>
          <w:b/>
        </w:rPr>
        <w:tab/>
      </w:r>
    </w:p>
    <w:p w:rsidR="00931982" w:rsidRDefault="00DC189C" w:rsidP="00DC189C">
      <w:pPr>
        <w:pStyle w:val="ListParagraph"/>
        <w:numPr>
          <w:ilvl w:val="1"/>
          <w:numId w:val="32"/>
        </w:numPr>
      </w:pPr>
      <w:r>
        <w:t>GMAS</w:t>
      </w:r>
      <w:r w:rsidR="00931982">
        <w:t>*</w:t>
      </w:r>
    </w:p>
    <w:p w:rsidR="00DC189C" w:rsidRDefault="00DC189C" w:rsidP="00931982">
      <w:pPr>
        <w:pStyle w:val="ListParagraph"/>
        <w:ind w:left="1440"/>
      </w:pPr>
      <w:r>
        <w:tab/>
      </w:r>
      <w:r>
        <w:tab/>
      </w:r>
      <w:r w:rsidR="003519D3">
        <w:tab/>
      </w:r>
    </w:p>
    <w:p w:rsidR="00A02E5F" w:rsidRPr="003519D3" w:rsidRDefault="00AB79A5" w:rsidP="001116C2">
      <w:pPr>
        <w:rPr>
          <w:i/>
        </w:rPr>
      </w:pPr>
      <w:r w:rsidRPr="00931982">
        <w:rPr>
          <w:i/>
        </w:rPr>
        <w:t>*</w:t>
      </w:r>
      <w:r w:rsidR="00555751" w:rsidRPr="00931982">
        <w:rPr>
          <w:i/>
        </w:rPr>
        <w:t xml:space="preserve">The GMAS test </w:t>
      </w:r>
      <w:r w:rsidR="00A02E5F" w:rsidRPr="00931982">
        <w:rPr>
          <w:i/>
        </w:rPr>
        <w:t>is a state</w:t>
      </w:r>
      <w:r w:rsidR="00AD5DCD">
        <w:rPr>
          <w:i/>
        </w:rPr>
        <w:t>-</w:t>
      </w:r>
      <w:r w:rsidR="00A02E5F" w:rsidRPr="00931982">
        <w:rPr>
          <w:i/>
        </w:rPr>
        <w:t xml:space="preserve">mandated assessment which </w:t>
      </w:r>
      <w:r w:rsidR="00555751" w:rsidRPr="00931982">
        <w:rPr>
          <w:i/>
        </w:rPr>
        <w:t xml:space="preserve">accounts for 20% of </w:t>
      </w:r>
      <w:r w:rsidR="001116C2" w:rsidRPr="00931982">
        <w:rPr>
          <w:i/>
        </w:rPr>
        <w:t xml:space="preserve">a </w:t>
      </w:r>
      <w:r w:rsidR="00555751" w:rsidRPr="00931982">
        <w:rPr>
          <w:i/>
        </w:rPr>
        <w:t>student</w:t>
      </w:r>
      <w:r w:rsidR="001116C2" w:rsidRPr="00931982">
        <w:rPr>
          <w:i/>
        </w:rPr>
        <w:t>’</w:t>
      </w:r>
      <w:r w:rsidR="00555751" w:rsidRPr="00931982">
        <w:rPr>
          <w:i/>
        </w:rPr>
        <w:t>s</w:t>
      </w:r>
      <w:r w:rsidR="001116C2" w:rsidRPr="00931982">
        <w:rPr>
          <w:i/>
        </w:rPr>
        <w:t xml:space="preserve"> </w:t>
      </w:r>
      <w:r w:rsidR="00555751" w:rsidRPr="00931982">
        <w:rPr>
          <w:i/>
        </w:rPr>
        <w:t xml:space="preserve">overall </w:t>
      </w:r>
      <w:r w:rsidR="001116C2" w:rsidRPr="00931982">
        <w:rPr>
          <w:i/>
        </w:rPr>
        <w:t xml:space="preserve">final </w:t>
      </w:r>
      <w:r w:rsidR="00555751" w:rsidRPr="00931982">
        <w:rPr>
          <w:i/>
        </w:rPr>
        <w:t>grade</w:t>
      </w:r>
      <w:r w:rsidR="001116C2" w:rsidRPr="00931982">
        <w:rPr>
          <w:i/>
        </w:rPr>
        <w:t xml:space="preserve"> for the year</w:t>
      </w:r>
      <w:r w:rsidR="00555751" w:rsidRPr="00931982">
        <w:rPr>
          <w:i/>
        </w:rPr>
        <w:t>.</w:t>
      </w:r>
      <w:r w:rsidR="00931982">
        <w:rPr>
          <w:i/>
        </w:rPr>
        <w:t xml:space="preserve"> To </w:t>
      </w:r>
      <w:r w:rsidR="001116C2">
        <w:rPr>
          <w:i/>
        </w:rPr>
        <w:t>dete</w:t>
      </w:r>
      <w:r w:rsidR="00931982">
        <w:rPr>
          <w:i/>
        </w:rPr>
        <w:t>rmine a</w:t>
      </w:r>
      <w:r w:rsidR="001116C2">
        <w:rPr>
          <w:i/>
        </w:rPr>
        <w:t xml:space="preserve"> student’s f</w:t>
      </w:r>
      <w:r w:rsidR="00555751" w:rsidRPr="003519D3">
        <w:rPr>
          <w:i/>
        </w:rPr>
        <w:t>inal class grade</w:t>
      </w:r>
      <w:r w:rsidR="003519D3" w:rsidRPr="003519D3">
        <w:rPr>
          <w:i/>
        </w:rPr>
        <w:t xml:space="preserve"> </w:t>
      </w:r>
      <w:r w:rsidR="001116C2">
        <w:rPr>
          <w:i/>
        </w:rPr>
        <w:t>(</w:t>
      </w:r>
      <w:r w:rsidR="00931982">
        <w:rPr>
          <w:i/>
        </w:rPr>
        <w:t xml:space="preserve">which is </w:t>
      </w:r>
      <w:r w:rsidR="00A02E5F">
        <w:rPr>
          <w:i/>
        </w:rPr>
        <w:t xml:space="preserve">the average of all four </w:t>
      </w:r>
      <w:r w:rsidR="007E1085">
        <w:rPr>
          <w:i/>
        </w:rPr>
        <w:t>9-weeks</w:t>
      </w:r>
      <w:r w:rsidR="00A02E5F">
        <w:rPr>
          <w:i/>
        </w:rPr>
        <w:t xml:space="preserve">, as </w:t>
      </w:r>
      <w:r w:rsidR="003519D3" w:rsidRPr="003519D3">
        <w:rPr>
          <w:i/>
        </w:rPr>
        <w:t>depicted in Infinite Campus</w:t>
      </w:r>
      <w:r w:rsidR="00752756">
        <w:rPr>
          <w:i/>
        </w:rPr>
        <w:t>)</w:t>
      </w:r>
      <w:r w:rsidR="00931982">
        <w:rPr>
          <w:i/>
        </w:rPr>
        <w:t xml:space="preserve"> and the GMAS test grade, multiply the average “in-class grade” by 0.8, and t</w:t>
      </w:r>
      <w:r w:rsidR="001116C2">
        <w:rPr>
          <w:i/>
        </w:rPr>
        <w:t>hen, multipl</w:t>
      </w:r>
      <w:r w:rsidR="00931982">
        <w:rPr>
          <w:i/>
        </w:rPr>
        <w:t xml:space="preserve">e the </w:t>
      </w:r>
      <w:r w:rsidR="00555751" w:rsidRPr="003519D3">
        <w:rPr>
          <w:i/>
        </w:rPr>
        <w:t xml:space="preserve">GMAS grade </w:t>
      </w:r>
      <w:r w:rsidR="001116C2">
        <w:rPr>
          <w:i/>
        </w:rPr>
        <w:t xml:space="preserve">by 0.2. </w:t>
      </w:r>
      <w:r w:rsidR="00931982" w:rsidRPr="004A4FBF">
        <w:rPr>
          <w:i/>
          <w:noProof/>
        </w:rPr>
        <w:t>Afterward</w:t>
      </w:r>
      <w:r w:rsidR="00931982">
        <w:rPr>
          <w:i/>
        </w:rPr>
        <w:t>, simply add the two results</w:t>
      </w:r>
      <w:r w:rsidR="00555751" w:rsidRPr="003519D3">
        <w:rPr>
          <w:i/>
        </w:rPr>
        <w:t xml:space="preserve"> </w:t>
      </w:r>
      <w:r w:rsidR="00A02E5F">
        <w:rPr>
          <w:i/>
        </w:rPr>
        <w:t xml:space="preserve">together </w:t>
      </w:r>
      <w:r w:rsidR="00931982">
        <w:rPr>
          <w:i/>
        </w:rPr>
        <w:t xml:space="preserve">and that </w:t>
      </w:r>
      <w:r w:rsidR="003519D3" w:rsidRPr="003519D3">
        <w:rPr>
          <w:i/>
        </w:rPr>
        <w:t xml:space="preserve">will </w:t>
      </w:r>
      <w:r w:rsidR="00931982">
        <w:rPr>
          <w:i/>
        </w:rPr>
        <w:t xml:space="preserve">give you </w:t>
      </w:r>
      <w:r w:rsidR="003519D3" w:rsidRPr="003519D3">
        <w:rPr>
          <w:i/>
        </w:rPr>
        <w:t>a</w:t>
      </w:r>
      <w:r w:rsidR="00555751" w:rsidRPr="003519D3">
        <w:rPr>
          <w:i/>
        </w:rPr>
        <w:t xml:space="preserve"> student</w:t>
      </w:r>
      <w:r w:rsidR="003519D3" w:rsidRPr="003519D3">
        <w:rPr>
          <w:i/>
        </w:rPr>
        <w:t>’</w:t>
      </w:r>
      <w:r w:rsidR="00555751" w:rsidRPr="003519D3">
        <w:rPr>
          <w:i/>
        </w:rPr>
        <w:t>s final grade for the year.</w:t>
      </w:r>
    </w:p>
    <w:p w:rsidR="00B7642D" w:rsidRDefault="00B7642D" w:rsidP="002811F0"/>
    <w:p w:rsidR="000C310B" w:rsidRDefault="007054CB" w:rsidP="002811F0">
      <w:pPr>
        <w:rPr>
          <w:b/>
        </w:rPr>
      </w:pPr>
      <w:r>
        <w:rPr>
          <w:b/>
        </w:rPr>
        <w:t xml:space="preserve">Number of </w:t>
      </w:r>
      <w:r w:rsidR="000C310B">
        <w:rPr>
          <w:b/>
        </w:rPr>
        <w:t>Assessments</w:t>
      </w:r>
    </w:p>
    <w:p w:rsidR="000C310B" w:rsidRDefault="0043356D" w:rsidP="002811F0">
      <w:r>
        <w:t xml:space="preserve">Here is an overview of the type and number of assessments in this class. </w:t>
      </w:r>
      <w:r w:rsidR="000C310B" w:rsidRPr="000C310B">
        <w:t xml:space="preserve">For a more detail explanation of </w:t>
      </w:r>
      <w:r w:rsidR="007054CB">
        <w:t xml:space="preserve">when each </w:t>
      </w:r>
      <w:r w:rsidR="000C310B">
        <w:t xml:space="preserve">assessment </w:t>
      </w:r>
      <w:r w:rsidR="007054CB">
        <w:t>is due</w:t>
      </w:r>
      <w:r w:rsidR="000C310B">
        <w:t>, refer to the</w:t>
      </w:r>
      <w:r>
        <w:t xml:space="preserve"> Content Mastery Tracking Sheet.</w:t>
      </w:r>
    </w:p>
    <w:p w:rsidR="000C310B" w:rsidRPr="000C310B" w:rsidRDefault="000C310B" w:rsidP="002811F0">
      <w:pPr>
        <w:rPr>
          <w:b/>
          <w:u w:val="single"/>
        </w:rPr>
      </w:pPr>
      <w:r>
        <w:tab/>
      </w:r>
      <w:r w:rsidRPr="000C310B">
        <w:rPr>
          <w:b/>
          <w:u w:val="single"/>
        </w:rPr>
        <w:t>Type</w:t>
      </w:r>
      <w:r>
        <w:tab/>
      </w:r>
      <w:r>
        <w:tab/>
      </w:r>
      <w:r>
        <w:tab/>
      </w:r>
      <w:r>
        <w:tab/>
      </w:r>
      <w:r>
        <w:tab/>
      </w:r>
      <w:r>
        <w:tab/>
      </w:r>
      <w:r w:rsidRPr="000C310B">
        <w:rPr>
          <w:b/>
          <w:u w:val="single"/>
        </w:rPr>
        <w:t>Total Number of Assessments</w:t>
      </w:r>
    </w:p>
    <w:p w:rsidR="000C310B" w:rsidRPr="000C310B" w:rsidRDefault="000C310B" w:rsidP="000C310B">
      <w:pPr>
        <w:pStyle w:val="ListParagraph"/>
        <w:numPr>
          <w:ilvl w:val="0"/>
          <w:numId w:val="34"/>
        </w:numPr>
      </w:pPr>
      <w:r w:rsidRPr="000C310B">
        <w:t>Formative</w:t>
      </w:r>
    </w:p>
    <w:p w:rsidR="000C310B" w:rsidRDefault="000C310B" w:rsidP="000C310B">
      <w:pPr>
        <w:pStyle w:val="ListParagraph"/>
        <w:numPr>
          <w:ilvl w:val="1"/>
          <w:numId w:val="34"/>
        </w:numPr>
      </w:pPr>
      <w:r>
        <w:t>Homework</w:t>
      </w:r>
      <w:r>
        <w:tab/>
      </w:r>
      <w:r>
        <w:tab/>
      </w:r>
      <w:r>
        <w:tab/>
      </w:r>
      <w:r>
        <w:tab/>
      </w:r>
      <w:r>
        <w:tab/>
      </w:r>
      <w:r>
        <w:tab/>
      </w:r>
      <w:r w:rsidR="00B739FB">
        <w:t>26</w:t>
      </w:r>
    </w:p>
    <w:p w:rsidR="00612EFC" w:rsidRDefault="00612EFC" w:rsidP="000C310B">
      <w:pPr>
        <w:pStyle w:val="ListParagraph"/>
        <w:numPr>
          <w:ilvl w:val="1"/>
          <w:numId w:val="34"/>
        </w:numPr>
      </w:pPr>
      <w:r>
        <w:t xml:space="preserve">Lesson </w:t>
      </w:r>
      <w:r w:rsidR="00223364">
        <w:t>Checkup</w:t>
      </w:r>
      <w:r>
        <w:tab/>
      </w:r>
      <w:r>
        <w:tab/>
      </w:r>
      <w:r>
        <w:tab/>
      </w:r>
      <w:r>
        <w:tab/>
      </w:r>
      <w:r>
        <w:tab/>
        <w:t>26</w:t>
      </w:r>
      <w:r>
        <w:tab/>
      </w:r>
      <w:r w:rsidR="002251A3">
        <w:rPr>
          <w:b/>
        </w:rPr>
        <w:t>78 Total Assessments</w:t>
      </w:r>
    </w:p>
    <w:p w:rsidR="000C310B" w:rsidRDefault="007E1085" w:rsidP="000C310B">
      <w:pPr>
        <w:pStyle w:val="ListParagraph"/>
        <w:numPr>
          <w:ilvl w:val="1"/>
          <w:numId w:val="34"/>
        </w:numPr>
      </w:pPr>
      <w:r>
        <w:t xml:space="preserve">Lesson </w:t>
      </w:r>
      <w:r w:rsidR="00223364">
        <w:t>Quiz</w:t>
      </w:r>
      <w:r w:rsidR="00223364">
        <w:tab/>
      </w:r>
      <w:r w:rsidR="000C310B">
        <w:tab/>
      </w:r>
      <w:r w:rsidR="000C310B">
        <w:tab/>
      </w:r>
      <w:r w:rsidR="000C310B">
        <w:tab/>
      </w:r>
      <w:r w:rsidR="000C310B">
        <w:tab/>
      </w:r>
      <w:r w:rsidR="000C310B">
        <w:tab/>
      </w:r>
      <w:r w:rsidR="00B739FB">
        <w:t>26</w:t>
      </w:r>
    </w:p>
    <w:p w:rsidR="000C310B" w:rsidRDefault="000C310B" w:rsidP="000C310B">
      <w:pPr>
        <w:pStyle w:val="ListParagraph"/>
        <w:numPr>
          <w:ilvl w:val="0"/>
          <w:numId w:val="34"/>
        </w:numPr>
      </w:pPr>
      <w:r>
        <w:t>Summative</w:t>
      </w:r>
    </w:p>
    <w:p w:rsidR="000C310B" w:rsidRDefault="007054CB" w:rsidP="000C310B">
      <w:pPr>
        <w:pStyle w:val="ListParagraph"/>
        <w:numPr>
          <w:ilvl w:val="1"/>
          <w:numId w:val="34"/>
        </w:numPr>
      </w:pPr>
      <w:r>
        <w:t xml:space="preserve">Unit </w:t>
      </w:r>
      <w:r w:rsidR="00223364">
        <w:t>Examination</w:t>
      </w:r>
      <w:r w:rsidR="00223364">
        <w:tab/>
      </w:r>
      <w:r w:rsidR="00223364">
        <w:tab/>
      </w:r>
      <w:r>
        <w:tab/>
      </w:r>
      <w:r w:rsidR="00B739FB">
        <w:tab/>
      </w:r>
      <w:r>
        <w:tab/>
        <w:t>6</w:t>
      </w:r>
    </w:p>
    <w:p w:rsidR="007054CB" w:rsidRDefault="00223364" w:rsidP="000C310B">
      <w:pPr>
        <w:pStyle w:val="ListParagraph"/>
        <w:numPr>
          <w:ilvl w:val="1"/>
          <w:numId w:val="34"/>
        </w:numPr>
      </w:pPr>
      <w:r>
        <w:t>Comprehensive Mid-Term/Final Exam</w:t>
      </w:r>
      <w:r w:rsidR="007054CB">
        <w:tab/>
      </w:r>
      <w:r w:rsidR="007054CB">
        <w:tab/>
        <w:t>2</w:t>
      </w:r>
      <w:r w:rsidR="00612EFC">
        <w:tab/>
      </w:r>
      <w:r w:rsidR="002251A3">
        <w:rPr>
          <w:b/>
        </w:rPr>
        <w:t>8 Total Assessments</w:t>
      </w:r>
    </w:p>
    <w:p w:rsidR="007054CB" w:rsidRPr="000C310B" w:rsidRDefault="007054CB" w:rsidP="007054CB">
      <w:pPr>
        <w:pStyle w:val="ListParagraph"/>
        <w:ind w:left="1440"/>
      </w:pPr>
    </w:p>
    <w:p w:rsidR="002811F0" w:rsidRPr="00BC44BC" w:rsidRDefault="002811F0" w:rsidP="002811F0">
      <w:pPr>
        <w:rPr>
          <w:b/>
        </w:rPr>
      </w:pPr>
      <w:r w:rsidRPr="00BC44BC">
        <w:rPr>
          <w:b/>
        </w:rPr>
        <w:t>Grade Distribution</w:t>
      </w:r>
    </w:p>
    <w:p w:rsidR="002811F0" w:rsidRDefault="002811F0" w:rsidP="002811F0">
      <w:r>
        <w:t>90-100</w:t>
      </w:r>
      <w:r>
        <w:tab/>
      </w:r>
      <w:r>
        <w:tab/>
        <w:t>A</w:t>
      </w:r>
    </w:p>
    <w:p w:rsidR="002811F0" w:rsidRDefault="002811F0" w:rsidP="002811F0">
      <w:r>
        <w:t>80-89</w:t>
      </w:r>
      <w:r>
        <w:tab/>
      </w:r>
      <w:r>
        <w:tab/>
        <w:t>B</w:t>
      </w:r>
    </w:p>
    <w:p w:rsidR="002811F0" w:rsidRDefault="002811F0" w:rsidP="002811F0">
      <w:r>
        <w:t>70-79</w:t>
      </w:r>
      <w:r>
        <w:tab/>
      </w:r>
      <w:r>
        <w:tab/>
        <w:t>C</w:t>
      </w:r>
    </w:p>
    <w:p w:rsidR="002811F0" w:rsidRDefault="002811F0" w:rsidP="00E35864">
      <w:pPr>
        <w:pStyle w:val="ListParagraph"/>
        <w:numPr>
          <w:ilvl w:val="1"/>
          <w:numId w:val="33"/>
        </w:numPr>
      </w:pPr>
      <w:r>
        <w:tab/>
        <w:t xml:space="preserve">F </w:t>
      </w:r>
      <w:r w:rsidR="00605614" w:rsidRPr="00E35864">
        <w:rPr>
          <w:color w:val="FF0000"/>
          <w:sz w:val="22"/>
          <w:szCs w:val="22"/>
        </w:rPr>
        <w:t>(</w:t>
      </w:r>
      <w:r w:rsidR="009B3836">
        <w:rPr>
          <w:color w:val="FF0000"/>
          <w:sz w:val="22"/>
          <w:szCs w:val="22"/>
        </w:rPr>
        <w:t>t</w:t>
      </w:r>
      <w:r w:rsidR="00BF5190" w:rsidRPr="00E35864">
        <w:rPr>
          <w:color w:val="FF0000"/>
          <w:sz w:val="22"/>
          <w:szCs w:val="22"/>
        </w:rPr>
        <w:t xml:space="preserve">he </w:t>
      </w:r>
      <w:r w:rsidR="00555751">
        <w:rPr>
          <w:color w:val="FF0000"/>
          <w:sz w:val="22"/>
          <w:szCs w:val="22"/>
        </w:rPr>
        <w:t xml:space="preserve">typical </w:t>
      </w:r>
      <w:r w:rsidRPr="00E35864">
        <w:rPr>
          <w:color w:val="FF0000"/>
          <w:sz w:val="22"/>
          <w:szCs w:val="22"/>
        </w:rPr>
        <w:t>range for an “F” in this class)</w:t>
      </w:r>
    </w:p>
    <w:p w:rsidR="002811F0" w:rsidRPr="00E35864" w:rsidRDefault="00E35864" w:rsidP="00555751">
      <w:pPr>
        <w:rPr>
          <w:color w:val="FF0000"/>
          <w:sz w:val="22"/>
          <w:szCs w:val="22"/>
        </w:rPr>
      </w:pPr>
      <w:r>
        <w:t>0</w:t>
      </w:r>
      <w:r>
        <w:tab/>
      </w:r>
      <w:r w:rsidR="00555751">
        <w:tab/>
      </w:r>
      <w:r w:rsidR="002811F0">
        <w:t xml:space="preserve">F </w:t>
      </w:r>
      <w:r w:rsidR="002811F0" w:rsidRPr="00E35864">
        <w:rPr>
          <w:color w:val="FF0000"/>
          <w:sz w:val="22"/>
          <w:szCs w:val="22"/>
        </w:rPr>
        <w:t>(</w:t>
      </w:r>
      <w:r w:rsidR="00F33AE9">
        <w:rPr>
          <w:color w:val="FF0000"/>
          <w:sz w:val="22"/>
          <w:szCs w:val="22"/>
        </w:rPr>
        <w:t xml:space="preserve">the </w:t>
      </w:r>
      <w:r w:rsidR="009B3836">
        <w:rPr>
          <w:color w:val="FF0000"/>
          <w:sz w:val="22"/>
          <w:szCs w:val="22"/>
        </w:rPr>
        <w:t>exception: a</w:t>
      </w:r>
      <w:r w:rsidR="00555751">
        <w:rPr>
          <w:color w:val="FF0000"/>
          <w:sz w:val="22"/>
          <w:szCs w:val="22"/>
        </w:rPr>
        <w:t xml:space="preserve">cademic </w:t>
      </w:r>
      <w:r w:rsidR="009B3836">
        <w:rPr>
          <w:color w:val="FF0000"/>
          <w:sz w:val="22"/>
          <w:szCs w:val="22"/>
        </w:rPr>
        <w:t>i</w:t>
      </w:r>
      <w:r w:rsidR="00BF5190" w:rsidRPr="00E35864">
        <w:rPr>
          <w:color w:val="FF0000"/>
          <w:sz w:val="22"/>
          <w:szCs w:val="22"/>
        </w:rPr>
        <w:t>ntegrity</w:t>
      </w:r>
      <w:r w:rsidR="00F33AE9">
        <w:rPr>
          <w:color w:val="FF0000"/>
          <w:sz w:val="22"/>
          <w:szCs w:val="22"/>
        </w:rPr>
        <w:t xml:space="preserve"> </w:t>
      </w:r>
      <w:r w:rsidR="00FB0409">
        <w:rPr>
          <w:color w:val="FF0000"/>
          <w:sz w:val="22"/>
          <w:szCs w:val="22"/>
        </w:rPr>
        <w:t>and incomplete/missing</w:t>
      </w:r>
      <w:r w:rsidR="00B7642D" w:rsidRPr="00E35864">
        <w:rPr>
          <w:color w:val="FF0000"/>
          <w:sz w:val="22"/>
          <w:szCs w:val="22"/>
        </w:rPr>
        <w:t xml:space="preserve"> </w:t>
      </w:r>
      <w:r w:rsidR="00FB0409">
        <w:rPr>
          <w:color w:val="FF0000"/>
          <w:sz w:val="22"/>
          <w:szCs w:val="22"/>
        </w:rPr>
        <w:t>work</w:t>
      </w:r>
      <w:r w:rsidR="002811F0" w:rsidRPr="00E35864">
        <w:rPr>
          <w:color w:val="FF0000"/>
          <w:sz w:val="22"/>
          <w:szCs w:val="22"/>
        </w:rPr>
        <w:t>)</w:t>
      </w:r>
    </w:p>
    <w:p w:rsidR="00B7642D" w:rsidRDefault="00B7642D" w:rsidP="00B7642D">
      <w:pPr>
        <w:rPr>
          <w:b/>
        </w:rPr>
      </w:pPr>
    </w:p>
    <w:p w:rsidR="006D6E95" w:rsidRPr="004D6472" w:rsidRDefault="006D6E95" w:rsidP="006D6E95">
      <w:pPr>
        <w:rPr>
          <w:b/>
        </w:rPr>
      </w:pPr>
      <w:r>
        <w:rPr>
          <w:b/>
        </w:rPr>
        <w:t>Grade Improvement Program</w:t>
      </w:r>
    </w:p>
    <w:p w:rsidR="006D6E95" w:rsidRDefault="006D6E95" w:rsidP="006D6E95">
      <w:r>
        <w:t xml:space="preserve">Every student has the opportunity to </w:t>
      </w:r>
      <w:r w:rsidRPr="001E44C4">
        <w:rPr>
          <w:noProof/>
        </w:rPr>
        <w:t>retake</w:t>
      </w:r>
      <w:r>
        <w:t xml:space="preserve"> any summative assessment for the chance to improve their score up to a </w:t>
      </w:r>
      <w:r w:rsidR="00223364">
        <w:t>7</w:t>
      </w:r>
      <w:r>
        <w:t>0</w:t>
      </w:r>
      <w:r w:rsidR="009B3836">
        <w:t xml:space="preserve">. A student can only </w:t>
      </w:r>
      <w:r>
        <w:t>retake an assessment administered during the current 9-weeks. Each student may redo</w:t>
      </w:r>
      <w:r w:rsidR="009B3836">
        <w:t xml:space="preserve"> each assignment or </w:t>
      </w:r>
      <w:r>
        <w:t>assessment only once.</w:t>
      </w:r>
    </w:p>
    <w:p w:rsidR="006D6E95" w:rsidRDefault="006D6E95" w:rsidP="006D6E95"/>
    <w:p w:rsidR="006D6E95" w:rsidRDefault="006D6E95" w:rsidP="006D6E95">
      <w:pPr>
        <w:pStyle w:val="LightGrid-Accent31"/>
        <w:ind w:left="0"/>
        <w:rPr>
          <w:b/>
        </w:rPr>
      </w:pPr>
      <w:r>
        <w:rPr>
          <w:b/>
        </w:rPr>
        <w:t>Missed Assignments/Assessments</w:t>
      </w:r>
    </w:p>
    <w:p w:rsidR="006D6E95" w:rsidRDefault="006D6E95" w:rsidP="002B07E8">
      <w:pPr>
        <w:pStyle w:val="LightGrid-Accent31"/>
        <w:ind w:left="0"/>
      </w:pPr>
      <w:r>
        <w:t xml:space="preserve">While every effort will be made to accommodate a student that has missed class time, ultimately it will be the responsibility of the absentee to acquire any missed notes, handouts, worksheets, etc. Here are the guidelines for missed or late class work: </w:t>
      </w:r>
    </w:p>
    <w:p w:rsidR="006D6E95" w:rsidRDefault="006D6E95" w:rsidP="006D6E95">
      <w:pPr>
        <w:pStyle w:val="LightGrid-Accent31"/>
        <w:numPr>
          <w:ilvl w:val="0"/>
          <w:numId w:val="15"/>
        </w:numPr>
      </w:pPr>
      <w:r>
        <w:t xml:space="preserve">Students are expected to </w:t>
      </w:r>
      <w:r w:rsidR="00EA0BDE" w:rsidRPr="00EA0BDE">
        <w:rPr>
          <w:noProof/>
        </w:rPr>
        <w:t xml:space="preserve">make </w:t>
      </w:r>
      <w:r w:rsidRPr="00EA0BDE">
        <w:rPr>
          <w:noProof/>
        </w:rPr>
        <w:t>up</w:t>
      </w:r>
      <w:r>
        <w:t xml:space="preserve"> all missed assignments/assessments regardless of whether or not their absence is excused or unexcused; failure to</w:t>
      </w:r>
      <w:r w:rsidR="002B07E8">
        <w:t xml:space="preserve"> do so may result in </w:t>
      </w:r>
      <w:r w:rsidR="002B07E8" w:rsidRPr="009D2076">
        <w:rPr>
          <w:noProof/>
        </w:rPr>
        <w:t>after</w:t>
      </w:r>
      <w:r w:rsidRPr="009D2076">
        <w:rPr>
          <w:noProof/>
        </w:rPr>
        <w:t>school</w:t>
      </w:r>
      <w:r>
        <w:t xml:space="preserve"> detention that will remain in effect until the work has been successfully completed and turned in.</w:t>
      </w:r>
    </w:p>
    <w:p w:rsidR="006D6E95" w:rsidRDefault="006D6E95" w:rsidP="006D6E95">
      <w:pPr>
        <w:pStyle w:val="LightGrid-Accent31"/>
        <w:numPr>
          <w:ilvl w:val="0"/>
          <w:numId w:val="15"/>
        </w:numPr>
      </w:pPr>
      <w:r>
        <w:lastRenderedPageBreak/>
        <w:t xml:space="preserve">A missed test/quiz must be made-up after school on the day of the student’s return unless it conflicts with the teacher’s schedule. In such instances, the teacher and student will determine an appropriate time for the student to make up the missed assessment at no penalty to the student. </w:t>
      </w:r>
    </w:p>
    <w:p w:rsidR="006D6E95" w:rsidRDefault="006D6E95" w:rsidP="006D6E95">
      <w:pPr>
        <w:pStyle w:val="LightGrid-Accent31"/>
        <w:numPr>
          <w:ilvl w:val="0"/>
          <w:numId w:val="15"/>
        </w:numPr>
      </w:pPr>
      <w:r>
        <w:t>Missed in-class work will be completed as homework</w:t>
      </w:r>
      <w:r w:rsidR="00B739FB">
        <w:t>; f</w:t>
      </w:r>
      <w:r>
        <w:t xml:space="preserve">ailure to comply may result in </w:t>
      </w:r>
      <w:r w:rsidRPr="009D2076">
        <w:rPr>
          <w:noProof/>
        </w:rPr>
        <w:t>afterschool</w:t>
      </w:r>
      <w:r>
        <w:t xml:space="preserve"> detention that will remain in effect until the work has been successfully completed and turned in.</w:t>
      </w:r>
    </w:p>
    <w:p w:rsidR="006D6E95" w:rsidRDefault="00B739FB" w:rsidP="006D6E95">
      <w:pPr>
        <w:pStyle w:val="LightGrid-Accent31"/>
        <w:numPr>
          <w:ilvl w:val="0"/>
          <w:numId w:val="15"/>
        </w:numPr>
      </w:pPr>
      <w:r>
        <w:t xml:space="preserve">Late assignments are </w:t>
      </w:r>
      <w:r w:rsidR="006D6E95">
        <w:t xml:space="preserve">typically </w:t>
      </w:r>
      <w:r w:rsidR="006D6E95" w:rsidRPr="00CD089B">
        <w:t xml:space="preserve">docked </w:t>
      </w:r>
      <w:r w:rsidR="006D6E95">
        <w:t>10% of the</w:t>
      </w:r>
      <w:r>
        <w:t>ir</w:t>
      </w:r>
      <w:r w:rsidR="006D6E95">
        <w:t xml:space="preserve"> total value per day that it is late unless the student receives advance permission </w:t>
      </w:r>
      <w:r w:rsidR="00AD5DCD">
        <w:t>from</w:t>
      </w:r>
      <w:r w:rsidR="006D6E95">
        <w:t xml:space="preserve"> the teacher. </w:t>
      </w:r>
    </w:p>
    <w:p w:rsidR="009B3836" w:rsidRDefault="009B3836" w:rsidP="006D6E95">
      <w:pPr>
        <w:rPr>
          <w:b/>
        </w:rPr>
      </w:pPr>
    </w:p>
    <w:p w:rsidR="006D6E95" w:rsidRPr="004D6472" w:rsidRDefault="006D6E95" w:rsidP="006D6E95">
      <w:pPr>
        <w:rPr>
          <w:b/>
        </w:rPr>
      </w:pPr>
      <w:r w:rsidRPr="004D6472">
        <w:rPr>
          <w:b/>
        </w:rPr>
        <w:t>Credit Recovery</w:t>
      </w:r>
    </w:p>
    <w:p w:rsidR="006D6E95" w:rsidRDefault="006D6E95" w:rsidP="006D6E95">
      <w:pPr>
        <w:rPr>
          <w:b/>
        </w:rPr>
      </w:pPr>
      <w:r>
        <w:t>Because of the ongoing grade imp</w:t>
      </w:r>
      <w:r w:rsidR="00407871">
        <w:t>rovement program mentioned previously</w:t>
      </w:r>
      <w:r>
        <w:t>, credit recovery is typically reserved for individual students that have missed large blocks of instruction for reasons deemed “excusable” by the school. In such cases, assignments/assessments will be assigned on a case-by-case basis.</w:t>
      </w:r>
    </w:p>
    <w:p w:rsidR="006D6E95" w:rsidRDefault="006D6E95" w:rsidP="006D6E95">
      <w:pPr>
        <w:rPr>
          <w:b/>
        </w:rPr>
      </w:pPr>
    </w:p>
    <w:p w:rsidR="006D6E95" w:rsidRDefault="006D6E95" w:rsidP="006D6E95">
      <w:pPr>
        <w:rPr>
          <w:b/>
        </w:rPr>
      </w:pPr>
      <w:r>
        <w:rPr>
          <w:b/>
        </w:rPr>
        <w:t>After-Scho</w:t>
      </w:r>
      <w:r w:rsidR="002B07E8">
        <w:rPr>
          <w:b/>
        </w:rPr>
        <w:t xml:space="preserve">ol Tutoring </w:t>
      </w:r>
      <w:r>
        <w:rPr>
          <w:b/>
        </w:rPr>
        <w:t>Program</w:t>
      </w:r>
    </w:p>
    <w:p w:rsidR="006D6E95" w:rsidRPr="00D40B83" w:rsidRDefault="006D6E95" w:rsidP="006D6E95">
      <w:r w:rsidRPr="00D40B83">
        <w:t>If students have</w:t>
      </w:r>
      <w:r>
        <w:t xml:space="preserve"> ongoing questions </w:t>
      </w:r>
      <w:r w:rsidR="00407871">
        <w:t>about a particular science concept or lesson</w:t>
      </w:r>
      <w:r w:rsidR="00997348">
        <w:t>,</w:t>
      </w:r>
      <w:r>
        <w:t xml:space="preserve"> they m</w:t>
      </w:r>
      <w:r w:rsidR="00407871">
        <w:t>ay consider attending the</w:t>
      </w:r>
      <w:r>
        <w:t xml:space="preserve"> </w:t>
      </w:r>
      <w:r w:rsidR="00407871">
        <w:t xml:space="preserve">in-class </w:t>
      </w:r>
      <w:r>
        <w:t>after-school tutoring program to help them develop the necessary skills to succeed academically in class. While teachers are available most days after school, students interested in attendi</w:t>
      </w:r>
      <w:r w:rsidR="002B07E8">
        <w:t xml:space="preserve">ng the after-school tutoring program </w:t>
      </w:r>
      <w:r>
        <w:t xml:space="preserve">will </w:t>
      </w:r>
      <w:r w:rsidR="00407871">
        <w:t xml:space="preserve">inform a teacher that they would like to </w:t>
      </w:r>
      <w:r w:rsidR="00E53D8E">
        <w:t xml:space="preserve">attend </w:t>
      </w:r>
      <w:r w:rsidR="00407871" w:rsidRPr="009D2076">
        <w:rPr>
          <w:noProof/>
        </w:rPr>
        <w:t>voluntar</w:t>
      </w:r>
      <w:r w:rsidR="009D2076">
        <w:rPr>
          <w:noProof/>
        </w:rPr>
        <w:t>il</w:t>
      </w:r>
      <w:r w:rsidR="00407871" w:rsidRPr="009D2076">
        <w:rPr>
          <w:noProof/>
        </w:rPr>
        <w:t>y</w:t>
      </w:r>
      <w:r w:rsidR="007E1085">
        <w:t xml:space="preserve">. One-hour tutoring sessions will be held in the </w:t>
      </w:r>
      <w:r>
        <w:t>classroom on Tuesday</w:t>
      </w:r>
      <w:r w:rsidR="00997348">
        <w:t xml:space="preserve"> and Wednesday</w:t>
      </w:r>
      <w:r w:rsidR="007E1085">
        <w:t>, beginning at 3:30</w:t>
      </w:r>
      <w:r>
        <w:t xml:space="preserve">. </w:t>
      </w:r>
    </w:p>
    <w:p w:rsidR="006D6E95" w:rsidRDefault="006D6E95" w:rsidP="006D6E95">
      <w:pPr>
        <w:rPr>
          <w:b/>
        </w:rPr>
      </w:pPr>
    </w:p>
    <w:p w:rsidR="00407871" w:rsidRDefault="00407871" w:rsidP="006D6E95">
      <w:r>
        <w:t xml:space="preserve">In some instances, a student may be </w:t>
      </w:r>
      <w:r w:rsidR="00EF175B">
        <w:t xml:space="preserve">required to attend </w:t>
      </w:r>
      <w:r>
        <w:t>after-school tutoring as a result of a parent-teacher recommendation. In such cases, students w</w:t>
      </w:r>
      <w:r w:rsidR="007E1085">
        <w:t>ill be expected t</w:t>
      </w:r>
      <w:r>
        <w:t xml:space="preserve">o </w:t>
      </w:r>
      <w:r w:rsidR="00EF175B">
        <w:t>be there</w:t>
      </w:r>
      <w:r>
        <w:t xml:space="preserve"> both days each week until </w:t>
      </w:r>
      <w:r w:rsidR="0098256D">
        <w:t xml:space="preserve">such time deemed no longer necessary by either the teacher or parent. </w:t>
      </w:r>
    </w:p>
    <w:p w:rsidR="0098256D" w:rsidRPr="00407871" w:rsidRDefault="0098256D" w:rsidP="006D6E95"/>
    <w:p w:rsidR="006D6E95" w:rsidRDefault="006D6E95" w:rsidP="006D6E95">
      <w:pPr>
        <w:rPr>
          <w:b/>
        </w:rPr>
      </w:pPr>
      <w:r>
        <w:rPr>
          <w:b/>
        </w:rPr>
        <w:t>Honor Roll</w:t>
      </w:r>
      <w:r w:rsidRPr="00BC44BC">
        <w:rPr>
          <w:b/>
        </w:rPr>
        <w:t>/Principal’s List</w:t>
      </w:r>
    </w:p>
    <w:p w:rsidR="006D6E95" w:rsidRDefault="006D6E95" w:rsidP="006D6E95">
      <w:r>
        <w:t xml:space="preserve">Students that earn an “A” in all classes during any nine-week term will be placed on the Principal’s List. Students with an 80 or higher average in all classes will be on the Honor Roll. </w:t>
      </w:r>
    </w:p>
    <w:p w:rsidR="006D6E95" w:rsidRDefault="006D6E95" w:rsidP="002811F0">
      <w:pPr>
        <w:rPr>
          <w:b/>
        </w:rPr>
      </w:pPr>
    </w:p>
    <w:p w:rsidR="002811F0" w:rsidRPr="00A520CD" w:rsidRDefault="002811F0" w:rsidP="002811F0">
      <w:pPr>
        <w:rPr>
          <w:b/>
        </w:rPr>
      </w:pPr>
      <w:r>
        <w:rPr>
          <w:b/>
        </w:rPr>
        <w:t>Academic Integrity</w:t>
      </w:r>
    </w:p>
    <w:p w:rsidR="002811F0" w:rsidRDefault="002811F0" w:rsidP="002811F0">
      <w:r>
        <w:t xml:space="preserve">As per the </w:t>
      </w:r>
      <w:r w:rsidRPr="00EF4813">
        <w:rPr>
          <w:i/>
        </w:rPr>
        <w:t>Shaw High School Guide for Parents/Students</w:t>
      </w:r>
      <w:r>
        <w:t xml:space="preserve">, the following circumstances are considered scholastic dishonesty and shall be strongly disciplined: </w:t>
      </w:r>
    </w:p>
    <w:p w:rsidR="002811F0" w:rsidRDefault="002811F0" w:rsidP="002811F0">
      <w:pPr>
        <w:pStyle w:val="ListParagraph"/>
        <w:numPr>
          <w:ilvl w:val="0"/>
          <w:numId w:val="19"/>
        </w:numPr>
      </w:pPr>
      <w:r>
        <w:t>Taking of information in any form into a test situation for the purpose of responding to test items or assisting others</w:t>
      </w:r>
    </w:p>
    <w:p w:rsidR="002811F0" w:rsidRDefault="002811F0" w:rsidP="002811F0">
      <w:pPr>
        <w:pStyle w:val="ListParagraph"/>
        <w:numPr>
          <w:ilvl w:val="0"/>
          <w:numId w:val="19"/>
        </w:numPr>
      </w:pPr>
      <w:r>
        <w:t>Plagiarism</w:t>
      </w:r>
    </w:p>
    <w:p w:rsidR="002811F0" w:rsidRDefault="002811F0" w:rsidP="002811F0">
      <w:pPr>
        <w:pStyle w:val="ListParagraph"/>
        <w:numPr>
          <w:ilvl w:val="0"/>
          <w:numId w:val="19"/>
        </w:numPr>
      </w:pPr>
      <w:r>
        <w:t>Taking of test questions or materials to provide assistance in later test situations</w:t>
      </w:r>
    </w:p>
    <w:p w:rsidR="002811F0" w:rsidRDefault="002811F0" w:rsidP="002811F0">
      <w:pPr>
        <w:pStyle w:val="ListParagraph"/>
        <w:numPr>
          <w:ilvl w:val="0"/>
          <w:numId w:val="19"/>
        </w:numPr>
      </w:pPr>
      <w:r>
        <w:t>Copying or allowing the copying of work when the copied material is to be counted as part of the student’s work or standardized testing</w:t>
      </w:r>
    </w:p>
    <w:p w:rsidR="009713BA" w:rsidRPr="00E468AD" w:rsidRDefault="009713BA" w:rsidP="009713BA">
      <w:pPr>
        <w:pStyle w:val="ListParagraph"/>
        <w:numPr>
          <w:ilvl w:val="0"/>
          <w:numId w:val="19"/>
        </w:numPr>
        <w:rPr>
          <w:b/>
        </w:rPr>
      </w:pPr>
      <w:r>
        <w:t>Using a cell phone or texting during a test</w:t>
      </w:r>
    </w:p>
    <w:p w:rsidR="009B3836" w:rsidRDefault="009B3836" w:rsidP="009713BA">
      <w:pPr>
        <w:pStyle w:val="ListParagraph"/>
        <w:ind w:left="0"/>
        <w:rPr>
          <w:color w:val="FF0000"/>
        </w:rPr>
      </w:pPr>
    </w:p>
    <w:p w:rsidR="009713BA" w:rsidRPr="006D6E95" w:rsidRDefault="001E44C4" w:rsidP="009713BA">
      <w:pPr>
        <w:pStyle w:val="ListParagraph"/>
        <w:ind w:left="0"/>
        <w:rPr>
          <w:b/>
          <w:color w:val="FF0000"/>
        </w:rPr>
      </w:pPr>
      <w:r>
        <w:rPr>
          <w:color w:val="FF0000"/>
        </w:rPr>
        <w:t xml:space="preserve">Additionally, the first </w:t>
      </w:r>
      <w:r w:rsidR="0098256D">
        <w:rPr>
          <w:color w:val="FF0000"/>
        </w:rPr>
        <w:t xml:space="preserve">academic integrity </w:t>
      </w:r>
      <w:r w:rsidR="009713BA" w:rsidRPr="006D6E95">
        <w:rPr>
          <w:color w:val="FF0000"/>
        </w:rPr>
        <w:t>offense will result in the student receiving a zero (0) on the assignment</w:t>
      </w:r>
      <w:r w:rsidR="0098256D">
        <w:rPr>
          <w:color w:val="FF0000"/>
        </w:rPr>
        <w:t>/assessment</w:t>
      </w:r>
      <w:r w:rsidR="009713BA" w:rsidRPr="006D6E95">
        <w:rPr>
          <w:color w:val="FF0000"/>
        </w:rPr>
        <w:t>, parent notification, and three days of after-school detention. Any offense thereafter will result in parent notification and the student receiving an “F” for the 9-week term.</w:t>
      </w:r>
      <w:r w:rsidR="0098256D">
        <w:rPr>
          <w:color w:val="FF0000"/>
        </w:rPr>
        <w:t xml:space="preserve"> </w:t>
      </w:r>
      <w:r w:rsidR="00947A4E">
        <w:rPr>
          <w:color w:val="FF0000"/>
        </w:rPr>
        <w:t>Furthermore, s</w:t>
      </w:r>
      <w:r w:rsidR="0098256D">
        <w:rPr>
          <w:color w:val="FF0000"/>
        </w:rPr>
        <w:t xml:space="preserve">tudents forfeit the opportunity to later improve </w:t>
      </w:r>
      <w:r w:rsidR="00947A4E">
        <w:rPr>
          <w:color w:val="FF0000"/>
        </w:rPr>
        <w:t>the</w:t>
      </w:r>
      <w:r w:rsidR="0098256D">
        <w:rPr>
          <w:color w:val="FF0000"/>
        </w:rPr>
        <w:t xml:space="preserve"> assignment/assessment </w:t>
      </w:r>
      <w:r w:rsidR="00947A4E">
        <w:rPr>
          <w:color w:val="FF0000"/>
        </w:rPr>
        <w:t xml:space="preserve">if </w:t>
      </w:r>
      <w:r w:rsidR="0098256D">
        <w:rPr>
          <w:color w:val="FF0000"/>
        </w:rPr>
        <w:t>they were found guilty</w:t>
      </w:r>
      <w:r w:rsidR="00947A4E">
        <w:rPr>
          <w:color w:val="FF0000"/>
        </w:rPr>
        <w:t xml:space="preserve"> of </w:t>
      </w:r>
      <w:r w:rsidR="0098256D">
        <w:rPr>
          <w:color w:val="FF0000"/>
        </w:rPr>
        <w:t>academic integrity</w:t>
      </w:r>
      <w:r w:rsidR="00947A4E">
        <w:rPr>
          <w:color w:val="FF0000"/>
        </w:rPr>
        <w:t>.</w:t>
      </w:r>
      <w:r w:rsidR="009713BA" w:rsidRPr="006D6E95">
        <w:rPr>
          <w:color w:val="FF0000"/>
        </w:rPr>
        <w:t xml:space="preserve"> </w:t>
      </w:r>
      <w:r w:rsidR="00947A4E">
        <w:rPr>
          <w:color w:val="FF0000"/>
        </w:rPr>
        <w:t>IN SHORT, CHEATING ISN’T WORTH THE RISK!</w:t>
      </w:r>
    </w:p>
    <w:p w:rsidR="002811F0" w:rsidRDefault="002811F0" w:rsidP="002811F0">
      <w:pPr>
        <w:rPr>
          <w:b/>
        </w:rPr>
      </w:pPr>
    </w:p>
    <w:p w:rsidR="00997348" w:rsidRDefault="00997348" w:rsidP="002811F0">
      <w:pPr>
        <w:rPr>
          <w:b/>
        </w:rPr>
      </w:pPr>
    </w:p>
    <w:p w:rsidR="002811F0" w:rsidRDefault="002811F0" w:rsidP="002811F0">
      <w:pPr>
        <w:rPr>
          <w:b/>
        </w:rPr>
      </w:pPr>
      <w:r>
        <w:rPr>
          <w:b/>
        </w:rPr>
        <w:lastRenderedPageBreak/>
        <w:t>Learning Environment</w:t>
      </w:r>
    </w:p>
    <w:p w:rsidR="00752756" w:rsidRDefault="002811F0" w:rsidP="002811F0">
      <w:r>
        <w:t xml:space="preserve">In addition to participating </w:t>
      </w:r>
      <w:r w:rsidR="009D2076">
        <w:rPr>
          <w:noProof/>
        </w:rPr>
        <w:t>in</w:t>
      </w:r>
      <w:r>
        <w:t xml:space="preserve"> in-class related activities and completing assignments on time, students will be expected to share their thoughts and opinions with fellow classmates during class time a</w:t>
      </w:r>
      <w:r w:rsidR="007E1085">
        <w:t xml:space="preserve">nd via social learning platform (i.e., </w:t>
      </w:r>
      <w:r w:rsidR="007A64A0">
        <w:t xml:space="preserve">Canvas </w:t>
      </w:r>
      <w:r>
        <w:t>Portal). This sociocultural approach to learning is the formula for a productive learning environment, and ultimately, academic success for every student. By way of “active” participat</w:t>
      </w:r>
      <w:r w:rsidR="007A64A0">
        <w:t>ion, every student will have</w:t>
      </w:r>
      <w:r>
        <w:t xml:space="preserve"> opportunit</w:t>
      </w:r>
      <w:r w:rsidR="007A64A0">
        <w:t>ies</w:t>
      </w:r>
      <w:r>
        <w:t xml:space="preserve"> to peer teach and learn from one another, which </w:t>
      </w:r>
      <w:r w:rsidR="003D25ED">
        <w:t xml:space="preserve">I believe </w:t>
      </w:r>
      <w:r>
        <w:t xml:space="preserve">will undoubtedly enhance the learning outcomes for all students. In other words, talking at the appropriate time is not only encouraged but also expected. </w:t>
      </w:r>
    </w:p>
    <w:p w:rsidR="00752756" w:rsidRDefault="00752756" w:rsidP="002811F0"/>
    <w:p w:rsidR="002811F0" w:rsidRDefault="00EA456A" w:rsidP="002811F0">
      <w:r>
        <w:t xml:space="preserve">Lastly, disruptive behavior, which is </w:t>
      </w:r>
      <w:r w:rsidR="00BA6734">
        <w:t xml:space="preserve">defined as disturbing or distracting others, is detrimental to any learning environment. </w:t>
      </w:r>
      <w:r w:rsidR="00752756">
        <w:t>It is imperative that such behavior does not occur during class. As such, v</w:t>
      </w:r>
      <w:r w:rsidR="00BA6734">
        <w:t xml:space="preserve">iolations will be dealt with </w:t>
      </w:r>
      <w:r w:rsidR="00752756">
        <w:t>promptly and severely</w:t>
      </w:r>
      <w:r w:rsidR="00BA6734">
        <w:t>.</w:t>
      </w:r>
      <w:r w:rsidR="002811F0">
        <w:t xml:space="preserve"> </w:t>
      </w:r>
      <w:r>
        <w:t xml:space="preserve">Any student that disrupts the learning environment </w:t>
      </w:r>
      <w:r w:rsidR="00752756">
        <w:t>will be given one day of after</w:t>
      </w:r>
      <w:r w:rsidR="00C45185">
        <w:t>-scho</w:t>
      </w:r>
      <w:r>
        <w:t>ol detention per inc</w:t>
      </w:r>
      <w:r w:rsidR="00CF0C34">
        <w:t xml:space="preserve">ident. In addition, </w:t>
      </w:r>
      <w:r w:rsidR="00E53D8E" w:rsidRPr="00E53D8E">
        <w:rPr>
          <w:noProof/>
        </w:rPr>
        <w:t>m</w:t>
      </w:r>
      <w:r w:rsidR="00E53D8E">
        <w:rPr>
          <w:noProof/>
        </w:rPr>
        <w:t xml:space="preserve">ultiple </w:t>
      </w:r>
      <w:r w:rsidR="00C45185">
        <w:t xml:space="preserve">incidents </w:t>
      </w:r>
      <w:r w:rsidR="00E53D8E">
        <w:t xml:space="preserve">of disruption during </w:t>
      </w:r>
      <w:r w:rsidR="00E53D8E" w:rsidRPr="00E53D8E">
        <w:rPr>
          <w:noProof/>
        </w:rPr>
        <w:t xml:space="preserve">a </w:t>
      </w:r>
      <w:r w:rsidR="00E53D8E">
        <w:rPr>
          <w:noProof/>
        </w:rPr>
        <w:t xml:space="preserve">class period </w:t>
      </w:r>
      <w:r w:rsidR="00CF0C34">
        <w:rPr>
          <w:noProof/>
        </w:rPr>
        <w:t xml:space="preserve">will </w:t>
      </w:r>
      <w:r w:rsidR="00C45185">
        <w:t>result in a</w:t>
      </w:r>
      <w:r w:rsidR="00752756">
        <w:t xml:space="preserve"> student’s </w:t>
      </w:r>
      <w:r w:rsidR="00C45185">
        <w:t>removal from class.</w:t>
      </w:r>
    </w:p>
    <w:p w:rsidR="009B4358" w:rsidRDefault="009B4358" w:rsidP="002811F0"/>
    <w:p w:rsidR="009B4358" w:rsidRPr="009B4358" w:rsidRDefault="00E460DD" w:rsidP="002811F0">
      <w:pPr>
        <w:rPr>
          <w:b/>
        </w:rPr>
      </w:pPr>
      <w:r>
        <w:rPr>
          <w:b/>
        </w:rPr>
        <w:t>Class</w:t>
      </w:r>
      <w:r w:rsidR="00EA456A">
        <w:rPr>
          <w:b/>
        </w:rPr>
        <w:t xml:space="preserve"> </w:t>
      </w:r>
      <w:r>
        <w:rPr>
          <w:b/>
        </w:rPr>
        <w:t>Rules</w:t>
      </w:r>
    </w:p>
    <w:p w:rsidR="003D5E43" w:rsidRDefault="009B4358" w:rsidP="009B4358">
      <w:r>
        <w:t xml:space="preserve">The academic success of each student </w:t>
      </w:r>
      <w:r w:rsidR="00E51F73">
        <w:t xml:space="preserve">lies in part </w:t>
      </w:r>
      <w:r>
        <w:t xml:space="preserve">on the cooperation of every student in the classroom. Every student has the right to attend a school/classroom that has a conducive learning </w:t>
      </w:r>
      <w:r w:rsidR="00E51F73">
        <w:t xml:space="preserve">environment, and thus, it is the responsibility of the teacher(s) to establish and maintain a learning environment that is beneficial to both, the individual student and students as a whole. </w:t>
      </w:r>
      <w:r>
        <w:t>With that in mind, students are expected to adhere to the following class rules at all times:</w:t>
      </w:r>
    </w:p>
    <w:p w:rsidR="00E51F73" w:rsidRPr="008609CA" w:rsidRDefault="00E51F73" w:rsidP="009B4358">
      <w:pPr>
        <w:pStyle w:val="ListParagraph"/>
        <w:numPr>
          <w:ilvl w:val="0"/>
          <w:numId w:val="35"/>
        </w:numPr>
        <w:rPr>
          <w:b/>
        </w:rPr>
      </w:pPr>
      <w:r w:rsidRPr="008609CA">
        <w:rPr>
          <w:b/>
        </w:rPr>
        <w:t>Be on time</w:t>
      </w:r>
      <w:r w:rsidR="003D5E43">
        <w:rPr>
          <w:b/>
        </w:rPr>
        <w:t xml:space="preserve"> </w:t>
      </w:r>
      <w:r w:rsidR="003D5E43">
        <w:t>(tardiness is tracked and logged by the teacher)</w:t>
      </w:r>
    </w:p>
    <w:p w:rsidR="00EF4813" w:rsidRDefault="008609CA" w:rsidP="009B4358">
      <w:pPr>
        <w:pStyle w:val="ListParagraph"/>
        <w:numPr>
          <w:ilvl w:val="0"/>
          <w:numId w:val="35"/>
        </w:numPr>
      </w:pPr>
      <w:r>
        <w:rPr>
          <w:b/>
        </w:rPr>
        <w:t>Be prepared</w:t>
      </w:r>
      <w:r w:rsidR="008E0BA0">
        <w:t xml:space="preserve"> (</w:t>
      </w:r>
      <w:r w:rsidR="00E51F73">
        <w:t>bring your textbook</w:t>
      </w:r>
      <w:r w:rsidR="008E0BA0">
        <w:t xml:space="preserve">, three-ring binder, etc. </w:t>
      </w:r>
      <w:r w:rsidR="00E51F73">
        <w:t xml:space="preserve">to class </w:t>
      </w:r>
      <w:r w:rsidR="00E51F73" w:rsidRPr="000A1947">
        <w:rPr>
          <w:noProof/>
        </w:rPr>
        <w:t>every</w:t>
      </w:r>
      <w:r w:rsidR="000A1947">
        <w:rPr>
          <w:noProof/>
        </w:rPr>
        <w:t xml:space="preserve"> </w:t>
      </w:r>
      <w:r w:rsidR="00E51F73" w:rsidRPr="000A1947">
        <w:rPr>
          <w:noProof/>
        </w:rPr>
        <w:t>day</w:t>
      </w:r>
      <w:r w:rsidR="00E51F73">
        <w:t xml:space="preserve">) </w:t>
      </w:r>
    </w:p>
    <w:p w:rsidR="008609CA" w:rsidRPr="008609CA" w:rsidRDefault="008609CA" w:rsidP="009B4358">
      <w:pPr>
        <w:pStyle w:val="ListParagraph"/>
        <w:numPr>
          <w:ilvl w:val="0"/>
          <w:numId w:val="35"/>
        </w:numPr>
        <w:rPr>
          <w:b/>
        </w:rPr>
      </w:pPr>
      <w:r>
        <w:rPr>
          <w:b/>
        </w:rPr>
        <w:t xml:space="preserve">Be respectful </w:t>
      </w:r>
      <w:r w:rsidR="008E0BA0">
        <w:t xml:space="preserve">(remain </w:t>
      </w:r>
      <w:r w:rsidRPr="008E0BA0">
        <w:t>quiet and attentive during instruction</w:t>
      </w:r>
      <w:r>
        <w:rPr>
          <w:b/>
        </w:rPr>
        <w:t xml:space="preserve"> </w:t>
      </w:r>
      <w:r w:rsidRPr="008609CA">
        <w:t>or whenever a teacher is addressing the class</w:t>
      </w:r>
      <w:r w:rsidR="00CA7183">
        <w:t xml:space="preserve"> – simply put, </w:t>
      </w:r>
      <w:r>
        <w:t>do</w:t>
      </w:r>
      <w:r w:rsidR="008E0BA0">
        <w:t xml:space="preserve"> </w:t>
      </w:r>
      <w:r>
        <w:t>n</w:t>
      </w:r>
      <w:r w:rsidR="008E0BA0">
        <w:t>o</w:t>
      </w:r>
      <w:r>
        <w:t xml:space="preserve">t be </w:t>
      </w:r>
      <w:r w:rsidR="008E0BA0">
        <w:t>a disruption in other students’ learning</w:t>
      </w:r>
      <w:r>
        <w:t xml:space="preserve"> </w:t>
      </w:r>
    </w:p>
    <w:p w:rsidR="00E51F73" w:rsidRDefault="008609CA" w:rsidP="009B4358">
      <w:pPr>
        <w:pStyle w:val="ListParagraph"/>
        <w:numPr>
          <w:ilvl w:val="0"/>
          <w:numId w:val="35"/>
        </w:numPr>
      </w:pPr>
      <w:r w:rsidRPr="008609CA">
        <w:rPr>
          <w:b/>
        </w:rPr>
        <w:t>Be engaged</w:t>
      </w:r>
      <w:r>
        <w:t xml:space="preserve"> (remain seated unless otherwise directed</w:t>
      </w:r>
      <w:r w:rsidR="00704CDD">
        <w:t>,</w:t>
      </w:r>
      <w:r>
        <w:t xml:space="preserve"> and </w:t>
      </w:r>
      <w:r w:rsidR="008E0BA0">
        <w:t xml:space="preserve">do not </w:t>
      </w:r>
      <w:r w:rsidR="00CA7183">
        <w:t xml:space="preserve">use </w:t>
      </w:r>
      <w:r>
        <w:t xml:space="preserve">your electronic </w:t>
      </w:r>
      <w:r w:rsidRPr="000A1947">
        <w:rPr>
          <w:noProof/>
        </w:rPr>
        <w:t>devi</w:t>
      </w:r>
      <w:r w:rsidR="000A1947">
        <w:rPr>
          <w:noProof/>
        </w:rPr>
        <w:t>c</w:t>
      </w:r>
      <w:r w:rsidRPr="000A1947">
        <w:rPr>
          <w:noProof/>
        </w:rPr>
        <w:t>es</w:t>
      </w:r>
      <w:r>
        <w:t xml:space="preserve"> </w:t>
      </w:r>
      <w:r w:rsidR="008E0BA0">
        <w:t xml:space="preserve">unless </w:t>
      </w:r>
      <w:r w:rsidR="00704CDD">
        <w:t xml:space="preserve">a teacher has given you </w:t>
      </w:r>
      <w:r w:rsidR="00E460DD">
        <w:t xml:space="preserve">explicit </w:t>
      </w:r>
      <w:r w:rsidR="00704CDD">
        <w:t xml:space="preserve">permission </w:t>
      </w:r>
      <w:r w:rsidR="00CA7183">
        <w:t>to do so</w:t>
      </w:r>
      <w:r w:rsidR="003D5E43">
        <w:t>)</w:t>
      </w:r>
      <w:r>
        <w:t xml:space="preserve"> </w:t>
      </w:r>
    </w:p>
    <w:p w:rsidR="009B4358" w:rsidRDefault="003D5E43" w:rsidP="00306D88">
      <w:pPr>
        <w:pStyle w:val="ListParagraph"/>
        <w:numPr>
          <w:ilvl w:val="0"/>
          <w:numId w:val="35"/>
        </w:numPr>
      </w:pPr>
      <w:r w:rsidRPr="003D5E43">
        <w:rPr>
          <w:b/>
        </w:rPr>
        <w:t xml:space="preserve">Be your best </w:t>
      </w:r>
      <w:r w:rsidRPr="003D5E43">
        <w:t>(</w:t>
      </w:r>
      <w:r>
        <w:t>complete your homework, ask questions, and take goo</w:t>
      </w:r>
      <w:r w:rsidR="00E460DD">
        <w:t>d notes and review them often. Y</w:t>
      </w:r>
      <w:r>
        <w:t xml:space="preserve">our success in this class is tied to content mastery, NOT seat time. More simply put, you must demonstrate </w:t>
      </w:r>
      <w:r w:rsidR="00E460DD">
        <w:t xml:space="preserve">that you understand at least 70% of the material </w:t>
      </w:r>
      <w:r>
        <w:t xml:space="preserve">to receive credit for this class) </w:t>
      </w:r>
    </w:p>
    <w:p w:rsidR="00704CDD" w:rsidRDefault="00704CDD" w:rsidP="003D5E43"/>
    <w:p w:rsidR="003D5E43" w:rsidRDefault="00704CDD" w:rsidP="003D5E43">
      <w:r>
        <w:t xml:space="preserve">Note: The rules mentioned above should be considered as a supplement or clarification to the rules outlined in the </w:t>
      </w:r>
      <w:r w:rsidRPr="00704CDD">
        <w:rPr>
          <w:i/>
        </w:rPr>
        <w:t>Shaw Student-Parent Handbook</w:t>
      </w:r>
      <w:r w:rsidR="002856EB">
        <w:rPr>
          <w:i/>
        </w:rPr>
        <w:t xml:space="preserve"> </w:t>
      </w:r>
      <w:r w:rsidR="002856EB" w:rsidRPr="002856EB">
        <w:t>(</w:t>
      </w:r>
      <w:hyperlink r:id="rId9" w:history="1">
        <w:r w:rsidR="002856EB" w:rsidRPr="002856EB">
          <w:rPr>
            <w:rStyle w:val="Hyperlink"/>
          </w:rPr>
          <w:t>http://sites.muscogee.k12.ga.us/shaw/wp-content/uploads/sites/57/2015/11/FINAL-17-18-SHS-HANDBOOK.pdf</w:t>
        </w:r>
      </w:hyperlink>
      <w:r w:rsidR="002856EB" w:rsidRPr="002856EB">
        <w:t>)</w:t>
      </w:r>
      <w:r>
        <w:rPr>
          <w:i/>
        </w:rPr>
        <w:t xml:space="preserve"> </w:t>
      </w:r>
      <w:r w:rsidRPr="00704CDD">
        <w:t xml:space="preserve">and </w:t>
      </w:r>
      <w:r w:rsidR="00E460DD">
        <w:t xml:space="preserve">are in no way </w:t>
      </w:r>
      <w:r>
        <w:t xml:space="preserve">meant to replace or diminish the rules/policies that have been established by the school’s leadership. </w:t>
      </w:r>
    </w:p>
    <w:p w:rsidR="00704CDD" w:rsidRDefault="00704CDD" w:rsidP="003D5E43"/>
    <w:p w:rsidR="00704CDD" w:rsidRPr="00704CDD" w:rsidRDefault="00574CB1" w:rsidP="003D5E43">
      <w:r>
        <w:t xml:space="preserve">Lastly, in an effort to maximize student learning potential, each student will be allowed only three restroom/hall passes per term (i.e., 9-weeks). While no student will be told that he/she cannot utilize the restroom after they have already </w:t>
      </w:r>
      <w:r w:rsidRPr="000A1947">
        <w:rPr>
          <w:noProof/>
        </w:rPr>
        <w:t>reach</w:t>
      </w:r>
      <w:r w:rsidR="000A1947">
        <w:rPr>
          <w:noProof/>
        </w:rPr>
        <w:t>ed</w:t>
      </w:r>
      <w:r>
        <w:t xml:space="preserve"> their maximum quota if it’s an emergency, students </w:t>
      </w:r>
      <w:r w:rsidRPr="000A1947">
        <w:rPr>
          <w:noProof/>
        </w:rPr>
        <w:t>will</w:t>
      </w:r>
      <w:r w:rsidR="000A1947">
        <w:rPr>
          <w:noProof/>
        </w:rPr>
        <w:t>, however,</w:t>
      </w:r>
      <w:r>
        <w:t xml:space="preserve"> be given one day of after-school detention per additional pass.</w:t>
      </w:r>
    </w:p>
    <w:p w:rsidR="00997348" w:rsidRDefault="00997348" w:rsidP="00F34FE9">
      <w:pPr>
        <w:rPr>
          <w:b/>
        </w:rPr>
      </w:pPr>
    </w:p>
    <w:p w:rsidR="00F34FE9" w:rsidRPr="004B5E50" w:rsidRDefault="001C180C" w:rsidP="00F34FE9">
      <w:r>
        <w:rPr>
          <w:b/>
        </w:rPr>
        <w:t xml:space="preserve">Infinite Campus &amp; </w:t>
      </w:r>
      <w:r w:rsidR="00D67A70">
        <w:rPr>
          <w:b/>
        </w:rPr>
        <w:t>Canvas</w:t>
      </w:r>
    </w:p>
    <w:p w:rsidR="005E0CED" w:rsidRDefault="00E460DD" w:rsidP="009713BA">
      <w:pPr>
        <w:rPr>
          <w:i/>
        </w:rPr>
      </w:pPr>
      <w:r>
        <w:t>Parents/s</w:t>
      </w:r>
      <w:r w:rsidR="009713BA">
        <w:t xml:space="preserve">tudents in the Muscogee County School District </w:t>
      </w:r>
      <w:r w:rsidR="009713BA" w:rsidRPr="004B5E50">
        <w:t>have ongoing access to the</w:t>
      </w:r>
      <w:r>
        <w:t>ir</w:t>
      </w:r>
      <w:r w:rsidR="009713BA">
        <w:t xml:space="preserve"> student’s grades and assignments throughout the entire school year by way of </w:t>
      </w:r>
      <w:r w:rsidR="009713BA" w:rsidRPr="009713BA">
        <w:rPr>
          <w:i/>
        </w:rPr>
        <w:t>Infinite Campus</w:t>
      </w:r>
      <w:r w:rsidR="002856EB">
        <w:rPr>
          <w:i/>
        </w:rPr>
        <w:t xml:space="preserve"> and Canvas</w:t>
      </w:r>
      <w:r w:rsidR="005E0CED">
        <w:rPr>
          <w:i/>
        </w:rPr>
        <w:t xml:space="preserve">. </w:t>
      </w:r>
    </w:p>
    <w:p w:rsidR="005E0CED" w:rsidRDefault="005E0CED" w:rsidP="009713BA">
      <w:pPr>
        <w:rPr>
          <w:i/>
        </w:rPr>
      </w:pPr>
    </w:p>
    <w:p w:rsidR="002856EB" w:rsidRDefault="002856EB" w:rsidP="009713BA">
      <w:r>
        <w:rPr>
          <w:i/>
        </w:rPr>
        <w:t xml:space="preserve">Infinite Campus </w:t>
      </w:r>
      <w:r>
        <w:t xml:space="preserve">is the online electronic </w:t>
      </w:r>
      <w:r w:rsidRPr="009D2076">
        <w:rPr>
          <w:noProof/>
        </w:rPr>
        <w:t>grade</w:t>
      </w:r>
      <w:r w:rsidR="009D2076">
        <w:rPr>
          <w:noProof/>
        </w:rPr>
        <w:t xml:space="preserve"> </w:t>
      </w:r>
      <w:r w:rsidRPr="009D2076">
        <w:rPr>
          <w:noProof/>
        </w:rPr>
        <w:t>book</w:t>
      </w:r>
      <w:r>
        <w:t xml:space="preserve"> that is accessible via a personal login/</w:t>
      </w:r>
      <w:r w:rsidR="00333E5E">
        <w:t>password.</w:t>
      </w:r>
      <w:r>
        <w:t xml:space="preserve"> </w:t>
      </w:r>
    </w:p>
    <w:p w:rsidR="002856EB" w:rsidRPr="002856EB" w:rsidRDefault="002856EB" w:rsidP="009713BA">
      <w:r>
        <w:lastRenderedPageBreak/>
        <w:t xml:space="preserve">  </w:t>
      </w:r>
    </w:p>
    <w:p w:rsidR="009713BA" w:rsidRDefault="009713BA" w:rsidP="009713BA">
      <w:r w:rsidRPr="009713BA">
        <w:rPr>
          <w:i/>
        </w:rPr>
        <w:t>Canvas</w:t>
      </w:r>
      <w:r>
        <w:t xml:space="preserve"> </w:t>
      </w:r>
      <w:r w:rsidR="005E0CED">
        <w:t xml:space="preserve">is an online learning platform that </w:t>
      </w:r>
      <w:r w:rsidRPr="004B5E50">
        <w:t>provide</w:t>
      </w:r>
      <w:r>
        <w:t>s</w:t>
      </w:r>
      <w:r w:rsidRPr="004B5E50">
        <w:t xml:space="preserve"> a place for </w:t>
      </w:r>
      <w:r w:rsidR="005E0CED">
        <w:t xml:space="preserve">students to submit work and get additional help. </w:t>
      </w:r>
      <w:r>
        <w:t xml:space="preserve">This online learning platform will be used as a collaboration tool. Students </w:t>
      </w:r>
      <w:r w:rsidRPr="004B5E50">
        <w:t xml:space="preserve">will </w:t>
      </w:r>
      <w:r>
        <w:t xml:space="preserve">have frequent opportunities </w:t>
      </w:r>
      <w:r w:rsidRPr="004B5E50">
        <w:t xml:space="preserve">to engage in </w:t>
      </w:r>
      <w:r>
        <w:t xml:space="preserve">online </w:t>
      </w:r>
      <w:r w:rsidRPr="004B5E50">
        <w:t>discussions with the</w:t>
      </w:r>
      <w:r>
        <w:t>ir</w:t>
      </w:r>
      <w:r w:rsidRPr="004B5E50">
        <w:t xml:space="preserve"> </w:t>
      </w:r>
      <w:r>
        <w:t xml:space="preserve">teacher </w:t>
      </w:r>
      <w:r w:rsidRPr="004B5E50">
        <w:t>and fellow classmates</w:t>
      </w:r>
      <w:r>
        <w:t xml:space="preserve"> or simply ask questions </w:t>
      </w:r>
      <w:r w:rsidRPr="00EA0BDE">
        <w:rPr>
          <w:noProof/>
        </w:rPr>
        <w:t>anytime</w:t>
      </w:r>
      <w:r>
        <w:t xml:space="preserve"> via their Canvas Portal. In short, Canvas will be the primary mode of communication for out-of-class discourse.</w:t>
      </w:r>
    </w:p>
    <w:p w:rsidR="00F34FE9" w:rsidRDefault="001F23E7" w:rsidP="001F23E7">
      <w:pPr>
        <w:pStyle w:val="ListParagraph"/>
        <w:numPr>
          <w:ilvl w:val="0"/>
          <w:numId w:val="22"/>
        </w:numPr>
        <w:rPr>
          <w:sz w:val="22"/>
          <w:szCs w:val="22"/>
        </w:rPr>
      </w:pPr>
      <w:r>
        <w:t>Infinite Campus</w:t>
      </w:r>
      <w:r w:rsidR="00EF4813">
        <w:t xml:space="preserve"> Portal</w:t>
      </w:r>
      <w:r>
        <w:t xml:space="preserve">: </w:t>
      </w:r>
      <w:hyperlink r:id="rId10" w:history="1">
        <w:r w:rsidRPr="001F23E7">
          <w:rPr>
            <w:rStyle w:val="Hyperlink"/>
            <w:sz w:val="22"/>
            <w:szCs w:val="22"/>
          </w:rPr>
          <w:t>https://campus.muscogee.k12.ga.us/campus/portal/muscogee.jsp</w:t>
        </w:r>
      </w:hyperlink>
      <w:r w:rsidR="006F609A" w:rsidRPr="001F23E7">
        <w:rPr>
          <w:sz w:val="22"/>
          <w:szCs w:val="22"/>
        </w:rPr>
        <w:t xml:space="preserve"> </w:t>
      </w:r>
    </w:p>
    <w:p w:rsidR="009E6B82" w:rsidRPr="001F23E7" w:rsidRDefault="009E6B82" w:rsidP="001F23E7">
      <w:pPr>
        <w:pStyle w:val="ListParagraph"/>
        <w:numPr>
          <w:ilvl w:val="0"/>
          <w:numId w:val="22"/>
        </w:numPr>
        <w:rPr>
          <w:sz w:val="22"/>
          <w:szCs w:val="22"/>
        </w:rPr>
      </w:pPr>
      <w:r>
        <w:rPr>
          <w:sz w:val="22"/>
          <w:szCs w:val="22"/>
        </w:rPr>
        <w:t xml:space="preserve">Canvas Portal: </w:t>
      </w:r>
      <w:hyperlink r:id="rId11" w:history="1">
        <w:r w:rsidRPr="009E6B82">
          <w:rPr>
            <w:rStyle w:val="Hyperlink"/>
            <w:sz w:val="22"/>
            <w:szCs w:val="22"/>
          </w:rPr>
          <w:t>https://mcsd.instructure.com/</w:t>
        </w:r>
      </w:hyperlink>
    </w:p>
    <w:p w:rsidR="00F34FE9" w:rsidRPr="001F23E7" w:rsidRDefault="00F34FE9" w:rsidP="00F34FE9">
      <w:pPr>
        <w:widowControl w:val="0"/>
        <w:autoSpaceDE w:val="0"/>
        <w:autoSpaceDN w:val="0"/>
        <w:adjustRightInd w:val="0"/>
        <w:rPr>
          <w:b/>
          <w:sz w:val="22"/>
          <w:szCs w:val="22"/>
        </w:rPr>
      </w:pPr>
    </w:p>
    <w:p w:rsidR="00F34FE9" w:rsidRPr="004B5E50" w:rsidRDefault="00F34FE9" w:rsidP="00F34FE9">
      <w:pPr>
        <w:widowControl w:val="0"/>
        <w:autoSpaceDE w:val="0"/>
        <w:autoSpaceDN w:val="0"/>
        <w:adjustRightInd w:val="0"/>
        <w:rPr>
          <w:b/>
        </w:rPr>
      </w:pPr>
      <w:r w:rsidRPr="004B5E50">
        <w:rPr>
          <w:b/>
        </w:rPr>
        <w:t>Standards of Appropriate Behavior</w:t>
      </w:r>
      <w:r w:rsidR="009E6B82">
        <w:rPr>
          <w:b/>
        </w:rPr>
        <w:t xml:space="preserve"> (Infinite Campus, Canvas, </w:t>
      </w:r>
      <w:r w:rsidR="00C568FB">
        <w:rPr>
          <w:b/>
        </w:rPr>
        <w:t>&amp; Social Media Platforms)</w:t>
      </w:r>
    </w:p>
    <w:p w:rsidR="00F34FE9" w:rsidRDefault="009713BA" w:rsidP="00C568FB">
      <w:pPr>
        <w:widowControl w:val="0"/>
        <w:autoSpaceDE w:val="0"/>
        <w:autoSpaceDN w:val="0"/>
        <w:adjustRightInd w:val="0"/>
      </w:pPr>
      <w:r>
        <w:t xml:space="preserve">The behavior </w:t>
      </w:r>
      <w:r w:rsidRPr="004B5E50">
        <w:t xml:space="preserve">protocols defined by the </w:t>
      </w:r>
      <w:r w:rsidRPr="00EF4813">
        <w:rPr>
          <w:i/>
        </w:rPr>
        <w:t>MCSD Parent-Student Code of Conduct/Behavior Handbook</w:t>
      </w:r>
      <w:r>
        <w:t xml:space="preserve"> also apply to the Canvas Portal, as well as other similar social media platforms. Students are not </w:t>
      </w:r>
      <w:r w:rsidRPr="004B5E50">
        <w:t>allowed to use offensive language</w:t>
      </w:r>
      <w:r>
        <w:t>/</w:t>
      </w:r>
      <w:r w:rsidRPr="004B5E50">
        <w:t>online flaming</w:t>
      </w:r>
      <w:r>
        <w:t xml:space="preserve">, </w:t>
      </w:r>
      <w:r w:rsidRPr="004B5E50">
        <w:t xml:space="preserve">post inappropriate material, </w:t>
      </w:r>
      <w:r>
        <w:t xml:space="preserve">or </w:t>
      </w:r>
      <w:r w:rsidRPr="004B5E50">
        <w:t>SPAM to the class</w:t>
      </w:r>
      <w:r>
        <w:t xml:space="preserve">. </w:t>
      </w:r>
      <w:r w:rsidRPr="004B5E50">
        <w:t>For more information</w:t>
      </w:r>
      <w:r>
        <w:t xml:space="preserve"> regarding appropriate behavior</w:t>
      </w:r>
      <w:r w:rsidRPr="004B5E50">
        <w:t>, please visit</w:t>
      </w:r>
      <w:r w:rsidRPr="001F23E7">
        <w:t xml:space="preserve">: </w:t>
      </w:r>
      <w:hyperlink r:id="rId12" w:history="1">
        <w:r w:rsidR="002856EB">
          <w:rPr>
            <w:rStyle w:val="Hyperlink"/>
            <w:sz w:val="22"/>
            <w:szCs w:val="22"/>
          </w:rPr>
          <w:t>https://www.muscogee.k12.ga.us/p/Divisions/StudentServices/StudentDiscipline/Information</w:t>
        </w:r>
      </w:hyperlink>
    </w:p>
    <w:p w:rsidR="00926EDD" w:rsidRDefault="00926EDD" w:rsidP="00C568FB">
      <w:pPr>
        <w:widowControl w:val="0"/>
        <w:autoSpaceDE w:val="0"/>
        <w:autoSpaceDN w:val="0"/>
        <w:adjustRightInd w:val="0"/>
      </w:pPr>
    </w:p>
    <w:p w:rsidR="00E311DF" w:rsidRPr="00E311DF" w:rsidRDefault="00EF4813" w:rsidP="00F33AE9">
      <w:pPr>
        <w:jc w:val="center"/>
        <w:rPr>
          <w:b/>
        </w:rPr>
      </w:pPr>
      <w:r>
        <w:rPr>
          <w:b/>
        </w:rPr>
        <w:t xml:space="preserve">Class Syllabus </w:t>
      </w:r>
      <w:r w:rsidR="00E311DF" w:rsidRPr="00E311DF">
        <w:rPr>
          <w:b/>
        </w:rPr>
        <w:t>Statement of Understanding</w:t>
      </w:r>
    </w:p>
    <w:p w:rsidR="009836DF" w:rsidRDefault="009836DF" w:rsidP="00926EDD"/>
    <w:p w:rsidR="00926EDD" w:rsidRPr="00E311DF" w:rsidRDefault="00406861" w:rsidP="00926EDD">
      <w:pPr>
        <w:rPr>
          <w:b/>
        </w:rPr>
      </w:pPr>
      <w:r>
        <w:rPr>
          <w:b/>
        </w:rPr>
        <w:t>Student</w:t>
      </w:r>
      <w:r w:rsidR="00926EDD" w:rsidRPr="00E311DF">
        <w:rPr>
          <w:b/>
        </w:rPr>
        <w:t>:</w:t>
      </w:r>
    </w:p>
    <w:p w:rsidR="00926EDD" w:rsidRPr="001F0A6E" w:rsidRDefault="009836DF" w:rsidP="009836DF">
      <w:r>
        <w:t xml:space="preserve">I </w:t>
      </w:r>
      <w:r w:rsidR="003D25ED">
        <w:t xml:space="preserve">hereby </w:t>
      </w:r>
      <w:r w:rsidR="005E0CED">
        <w:t>confirm</w:t>
      </w:r>
      <w:r w:rsidR="003D25ED">
        <w:t xml:space="preserve"> that I have </w:t>
      </w:r>
      <w:r w:rsidRPr="003D25ED">
        <w:t>read</w:t>
      </w:r>
      <w:r w:rsidR="00EF4813" w:rsidRPr="003D25ED">
        <w:t xml:space="preserve"> </w:t>
      </w:r>
      <w:r w:rsidR="003D25ED" w:rsidRPr="003D25ED">
        <w:t xml:space="preserve">and </w:t>
      </w:r>
      <w:r w:rsidR="003D25ED" w:rsidRPr="00EA0BDE">
        <w:rPr>
          <w:noProof/>
        </w:rPr>
        <w:t>underst</w:t>
      </w:r>
      <w:r w:rsidR="00EA0BDE">
        <w:rPr>
          <w:noProof/>
        </w:rPr>
        <w:t>oo</w:t>
      </w:r>
      <w:r w:rsidR="003D25ED" w:rsidRPr="00EA0BDE">
        <w:rPr>
          <w:noProof/>
        </w:rPr>
        <w:t>d</w:t>
      </w:r>
      <w:r w:rsidR="00EF4813">
        <w:t xml:space="preserve"> </w:t>
      </w:r>
      <w:r>
        <w:t xml:space="preserve">the </w:t>
      </w:r>
      <w:r w:rsidR="00757DDC">
        <w:t xml:space="preserve">class syllabus. </w:t>
      </w:r>
      <w:r w:rsidR="00EF4813">
        <w:t xml:space="preserve">I also understand that the </w:t>
      </w:r>
      <w:r w:rsidR="00605614">
        <w:t xml:space="preserve">class </w:t>
      </w:r>
      <w:r w:rsidR="00EF4813">
        <w:t xml:space="preserve">syllabus is subject to change </w:t>
      </w:r>
      <w:r w:rsidR="00605614">
        <w:t xml:space="preserve">at the discretion of the teacher </w:t>
      </w:r>
      <w:r w:rsidR="00757DDC">
        <w:t xml:space="preserve">based on the needs of the </w:t>
      </w:r>
      <w:r w:rsidR="00757DDC" w:rsidRPr="00EA0BDE">
        <w:rPr>
          <w:noProof/>
        </w:rPr>
        <w:t>class</w:t>
      </w:r>
      <w:r w:rsidR="00605614">
        <w:t xml:space="preserve"> and </w:t>
      </w:r>
      <w:r w:rsidR="00757DDC">
        <w:t xml:space="preserve">that the most current </w:t>
      </w:r>
      <w:r w:rsidR="00EF4813">
        <w:t>version of the class syllabus</w:t>
      </w:r>
      <w:r w:rsidR="00757DDC">
        <w:t xml:space="preserve"> can be found in the “</w:t>
      </w:r>
      <w:r w:rsidR="005E0CED">
        <w:t>Syllabus”</w:t>
      </w:r>
      <w:r w:rsidR="00757DDC">
        <w:t xml:space="preserve"> section for this class </w:t>
      </w:r>
      <w:r w:rsidR="00605614">
        <w:t xml:space="preserve">on </w:t>
      </w:r>
      <w:r w:rsidR="005E0CED">
        <w:t>Canvas.</w:t>
      </w:r>
      <w:r w:rsidR="00EF4813">
        <w:t xml:space="preserve"> </w:t>
      </w:r>
    </w:p>
    <w:p w:rsidR="00056383" w:rsidRDefault="00056383" w:rsidP="009836DF"/>
    <w:p w:rsidR="00926EDD" w:rsidRPr="001F0A6E" w:rsidRDefault="00926EDD" w:rsidP="009836DF">
      <w:r w:rsidRPr="001F0A6E">
        <w:t>_</w:t>
      </w:r>
      <w:r w:rsidR="008D690E">
        <w:t xml:space="preserve">__________________________ </w:t>
      </w:r>
      <w:r w:rsidR="008D690E">
        <w:tab/>
      </w:r>
      <w:r w:rsidR="008D690E">
        <w:tab/>
      </w:r>
      <w:r w:rsidR="008D690E">
        <w:tab/>
      </w:r>
      <w:r w:rsidR="008D690E">
        <w:tab/>
      </w:r>
      <w:r w:rsidRPr="001F0A6E">
        <w:t>____________________</w:t>
      </w:r>
    </w:p>
    <w:p w:rsidR="00926EDD" w:rsidRDefault="00926EDD" w:rsidP="009836DF">
      <w:r w:rsidRPr="001F0A6E">
        <w:t>Student</w:t>
      </w:r>
      <w:r w:rsidR="003D25ED">
        <w:t xml:space="preserve"> Name (Please Print)</w:t>
      </w:r>
      <w:r w:rsidRPr="001F0A6E">
        <w:tab/>
      </w:r>
      <w:r w:rsidRPr="001F0A6E">
        <w:tab/>
      </w:r>
      <w:r w:rsidRPr="001F0A6E">
        <w:tab/>
      </w:r>
      <w:r w:rsidRPr="001F0A6E">
        <w:tab/>
      </w:r>
      <w:r w:rsidRPr="001F0A6E">
        <w:tab/>
        <w:t>Date</w:t>
      </w:r>
    </w:p>
    <w:p w:rsidR="003D25ED" w:rsidRPr="008D690E" w:rsidRDefault="003D25ED" w:rsidP="009836DF">
      <w:pPr>
        <w:rPr>
          <w:sz w:val="16"/>
          <w:szCs w:val="16"/>
        </w:rPr>
      </w:pPr>
    </w:p>
    <w:p w:rsidR="008D690E" w:rsidRDefault="008D690E" w:rsidP="009836DF"/>
    <w:p w:rsidR="003D25ED" w:rsidRDefault="003D25ED" w:rsidP="009836DF">
      <w:r w:rsidRPr="001F0A6E">
        <w:t xml:space="preserve">___________________________ </w:t>
      </w:r>
      <w:r w:rsidRPr="001F0A6E">
        <w:tab/>
      </w:r>
    </w:p>
    <w:p w:rsidR="003D25ED" w:rsidRPr="001F0A6E" w:rsidRDefault="003D25ED" w:rsidP="003D25ED">
      <w:r>
        <w:t>Student Signature</w:t>
      </w:r>
    </w:p>
    <w:p w:rsidR="003D25ED" w:rsidRPr="008D690E" w:rsidRDefault="003D25ED" w:rsidP="009836DF">
      <w:pPr>
        <w:rPr>
          <w:sz w:val="16"/>
          <w:szCs w:val="16"/>
        </w:rPr>
      </w:pPr>
    </w:p>
    <w:p w:rsidR="00926EDD" w:rsidRPr="001F0A6E" w:rsidRDefault="00926EDD" w:rsidP="00926EDD">
      <w:pPr>
        <w:rPr>
          <w:b/>
        </w:rPr>
      </w:pPr>
      <w:r w:rsidRPr="001F0A6E">
        <w:rPr>
          <w:b/>
        </w:rPr>
        <w:t>To the Parent/Guardian:</w:t>
      </w:r>
    </w:p>
    <w:p w:rsidR="00926EDD" w:rsidRPr="001F0A6E" w:rsidRDefault="009836DF" w:rsidP="008D690E">
      <w:r>
        <w:t>T</w:t>
      </w:r>
      <w:r w:rsidR="00926EDD" w:rsidRPr="001F0A6E">
        <w:t>he</w:t>
      </w:r>
      <w:r>
        <w:t xml:space="preserve"> policies and expectations introduced in the class syllabus </w:t>
      </w:r>
      <w:r w:rsidR="00757DDC">
        <w:t xml:space="preserve">have already been </w:t>
      </w:r>
      <w:r w:rsidR="00926EDD" w:rsidRPr="001F0A6E">
        <w:t>discussed</w:t>
      </w:r>
      <w:r>
        <w:t xml:space="preserve"> with </w:t>
      </w:r>
      <w:r w:rsidR="00CF0C34" w:rsidRPr="00CF0C34">
        <w:rPr>
          <w:noProof/>
        </w:rPr>
        <w:t>your c</w:t>
      </w:r>
      <w:r w:rsidR="00CF0C34">
        <w:rPr>
          <w:noProof/>
        </w:rPr>
        <w:t>hild</w:t>
      </w:r>
      <w:r w:rsidR="00E52BE8" w:rsidRPr="00CF0C34">
        <w:rPr>
          <w:noProof/>
        </w:rPr>
        <w:t xml:space="preserve"> </w:t>
      </w:r>
      <w:r w:rsidR="00757DDC" w:rsidRPr="00CF0C34">
        <w:rPr>
          <w:noProof/>
        </w:rPr>
        <w:t>in</w:t>
      </w:r>
      <w:r w:rsidR="00757DDC">
        <w:t xml:space="preserve"> detail, but n</w:t>
      </w:r>
      <w:r>
        <w:t xml:space="preserve">onetheless, </w:t>
      </w:r>
      <w:r w:rsidR="00E52BE8">
        <w:t>I encourage you to review/discuss</w:t>
      </w:r>
      <w:r w:rsidR="00757DDC">
        <w:t xml:space="preserve"> this</w:t>
      </w:r>
      <w:r w:rsidR="00926EDD" w:rsidRPr="001F0A6E">
        <w:t xml:space="preserve"> </w:t>
      </w:r>
      <w:r>
        <w:t xml:space="preserve">syllabus </w:t>
      </w:r>
      <w:r w:rsidR="00926EDD" w:rsidRPr="001F0A6E">
        <w:t xml:space="preserve">with your </w:t>
      </w:r>
      <w:r>
        <w:t>child</w:t>
      </w:r>
      <w:r w:rsidR="00926EDD" w:rsidRPr="001F0A6E">
        <w:t xml:space="preserve"> as well. If you</w:t>
      </w:r>
      <w:r w:rsidR="00757DDC">
        <w:t xml:space="preserve"> </w:t>
      </w:r>
      <w:r w:rsidR="00926EDD" w:rsidRPr="001F0A6E">
        <w:t>have any questions</w:t>
      </w:r>
      <w:r w:rsidR="00EF4813">
        <w:t xml:space="preserve"> or concerns</w:t>
      </w:r>
      <w:r w:rsidR="00926EDD" w:rsidRPr="001F0A6E">
        <w:t xml:space="preserve">, </w:t>
      </w:r>
      <w:r w:rsidR="00757DDC">
        <w:t xml:space="preserve">please </w:t>
      </w:r>
      <w:r w:rsidR="00926EDD" w:rsidRPr="001F0A6E">
        <w:t xml:space="preserve">contact me </w:t>
      </w:r>
      <w:r w:rsidR="00E52BE8">
        <w:t xml:space="preserve">via </w:t>
      </w:r>
      <w:r w:rsidR="00EF4813">
        <w:t xml:space="preserve">my school </w:t>
      </w:r>
      <w:r w:rsidR="00926EDD" w:rsidRPr="001F0A6E">
        <w:t>email</w:t>
      </w:r>
      <w:r w:rsidR="00EF4813">
        <w:t xml:space="preserve"> listed </w:t>
      </w:r>
      <w:r w:rsidR="00757DDC">
        <w:t>at the top of the first page.</w:t>
      </w:r>
    </w:p>
    <w:p w:rsidR="008D690E" w:rsidRPr="008D690E" w:rsidRDefault="008D690E" w:rsidP="008D690E">
      <w:pPr>
        <w:spacing w:after="120"/>
        <w:rPr>
          <w:sz w:val="16"/>
          <w:szCs w:val="16"/>
        </w:rPr>
      </w:pPr>
    </w:p>
    <w:p w:rsidR="009713BA" w:rsidRPr="009713BA" w:rsidRDefault="009713BA" w:rsidP="008D690E">
      <w:pPr>
        <w:spacing w:after="120"/>
      </w:pPr>
      <w:r w:rsidRPr="009713BA">
        <w:t xml:space="preserve">I acknowledge that I have been given an opportunity to read/review my child’s class syllabus. </w:t>
      </w:r>
    </w:p>
    <w:p w:rsidR="009713BA" w:rsidRPr="009713BA" w:rsidRDefault="008D690E" w:rsidP="009713BA">
      <w:pPr>
        <w:spacing w:after="120"/>
      </w:pPr>
      <w:r>
        <w:t>___________________________</w:t>
      </w:r>
      <w:r>
        <w:tab/>
      </w:r>
      <w:r>
        <w:tab/>
      </w:r>
      <w:r>
        <w:tab/>
      </w:r>
      <w:r>
        <w:tab/>
      </w:r>
      <w:r w:rsidR="009713BA" w:rsidRPr="009713BA">
        <w:t xml:space="preserve"> ____________________</w:t>
      </w:r>
    </w:p>
    <w:p w:rsidR="009713BA" w:rsidRPr="009713BA" w:rsidRDefault="009713BA" w:rsidP="009713BA">
      <w:pPr>
        <w:spacing w:after="120"/>
      </w:pPr>
      <w:r w:rsidRPr="009713BA">
        <w:t>Parent/Guardian Name (Please Print)</w:t>
      </w:r>
      <w:r w:rsidRPr="009713BA">
        <w:tab/>
      </w:r>
      <w:r w:rsidRPr="009713BA">
        <w:tab/>
      </w:r>
      <w:r w:rsidRPr="009713BA">
        <w:tab/>
      </w:r>
      <w:r w:rsidRPr="009713BA">
        <w:tab/>
        <w:t xml:space="preserve"> Date</w:t>
      </w:r>
    </w:p>
    <w:p w:rsidR="009713BA" w:rsidRPr="009713BA" w:rsidRDefault="009713BA" w:rsidP="009713BA">
      <w:pPr>
        <w:jc w:val="center"/>
        <w:rPr>
          <w:b/>
        </w:rPr>
      </w:pPr>
    </w:p>
    <w:p w:rsidR="009713BA" w:rsidRPr="009713BA" w:rsidRDefault="009713BA" w:rsidP="009713BA">
      <w:r w:rsidRPr="009713BA">
        <w:t xml:space="preserve">___________________________ </w:t>
      </w:r>
      <w:r w:rsidRPr="009713BA">
        <w:tab/>
      </w:r>
    </w:p>
    <w:p w:rsidR="009713BA" w:rsidRPr="009713BA" w:rsidRDefault="009713BA" w:rsidP="009713BA">
      <w:r w:rsidRPr="009713BA">
        <w:t>Parent/Guardian Signature</w:t>
      </w:r>
    </w:p>
    <w:p w:rsidR="00333E5E" w:rsidRDefault="00333E5E" w:rsidP="001E44C4">
      <w:pPr>
        <w:jc w:val="center"/>
        <w:rPr>
          <w:b/>
        </w:rPr>
      </w:pPr>
    </w:p>
    <w:p w:rsidR="00333E5E" w:rsidRDefault="00333E5E" w:rsidP="001E44C4">
      <w:pPr>
        <w:jc w:val="center"/>
        <w:rPr>
          <w:b/>
        </w:rPr>
      </w:pPr>
    </w:p>
    <w:p w:rsidR="00333E5E" w:rsidRDefault="00333E5E" w:rsidP="001E44C4">
      <w:pPr>
        <w:jc w:val="center"/>
        <w:rPr>
          <w:b/>
        </w:rPr>
      </w:pPr>
    </w:p>
    <w:p w:rsidR="00333E5E" w:rsidRDefault="00333E5E" w:rsidP="001E44C4">
      <w:pPr>
        <w:jc w:val="center"/>
        <w:rPr>
          <w:b/>
        </w:rPr>
      </w:pPr>
    </w:p>
    <w:p w:rsidR="00333E5E" w:rsidRDefault="00333E5E" w:rsidP="001E44C4">
      <w:pPr>
        <w:jc w:val="center"/>
        <w:rPr>
          <w:b/>
        </w:rPr>
      </w:pPr>
    </w:p>
    <w:p w:rsidR="009836DF" w:rsidRDefault="009836DF" w:rsidP="001E44C4">
      <w:pPr>
        <w:jc w:val="center"/>
        <w:rPr>
          <w:b/>
        </w:rPr>
      </w:pPr>
      <w:bookmarkStart w:id="0" w:name="_GoBack"/>
      <w:bookmarkEnd w:id="0"/>
      <w:r w:rsidRPr="009836DF">
        <w:rPr>
          <w:b/>
        </w:rPr>
        <w:lastRenderedPageBreak/>
        <w:t xml:space="preserve">Science </w:t>
      </w:r>
      <w:r w:rsidR="006D23C5">
        <w:rPr>
          <w:b/>
        </w:rPr>
        <w:t xml:space="preserve">Lab </w:t>
      </w:r>
      <w:r w:rsidRPr="009836DF">
        <w:rPr>
          <w:b/>
        </w:rPr>
        <w:t>Safety Contract</w:t>
      </w:r>
    </w:p>
    <w:p w:rsidR="001E44C4" w:rsidRDefault="001E44C4" w:rsidP="001E44C4">
      <w:pPr>
        <w:jc w:val="center"/>
        <w:rPr>
          <w:b/>
        </w:rPr>
      </w:pPr>
    </w:p>
    <w:p w:rsidR="009836DF" w:rsidRDefault="009836DF" w:rsidP="009836DF">
      <w:pPr>
        <w:rPr>
          <w:shd w:val="clear" w:color="auto" w:fill="FFFFFF"/>
        </w:rPr>
      </w:pPr>
      <w:r w:rsidRPr="005D28A6">
        <w:rPr>
          <w:shd w:val="clear" w:color="auto" w:fill="FFFFFF"/>
        </w:rPr>
        <w:t>To ensure a safe scienc</w:t>
      </w:r>
      <w:r>
        <w:rPr>
          <w:shd w:val="clear" w:color="auto" w:fill="FFFFFF"/>
        </w:rPr>
        <w:t>e classroom, a list of rules has</w:t>
      </w:r>
      <w:r w:rsidRPr="005D28A6">
        <w:rPr>
          <w:shd w:val="clear" w:color="auto" w:fill="FFFFFF"/>
        </w:rPr>
        <w:t xml:space="preserve"> been developed and provided to you in this student safety contract.  These rules </w:t>
      </w:r>
      <w:r>
        <w:rPr>
          <w:shd w:val="clear" w:color="auto" w:fill="FFFFFF"/>
        </w:rPr>
        <w:t xml:space="preserve">set forth in this contract </w:t>
      </w:r>
      <w:r w:rsidRPr="005D28A6">
        <w:rPr>
          <w:shd w:val="clear" w:color="auto" w:fill="FFFFFF"/>
        </w:rPr>
        <w:t>must be followed at all times. </w:t>
      </w:r>
    </w:p>
    <w:p w:rsidR="009836DF" w:rsidRDefault="009836DF" w:rsidP="009836DF">
      <w:pPr>
        <w:rPr>
          <w:shd w:val="clear" w:color="auto" w:fill="FFFFFF"/>
        </w:rPr>
      </w:pPr>
    </w:p>
    <w:p w:rsidR="009836DF" w:rsidRDefault="009836DF" w:rsidP="009836DF">
      <w:pPr>
        <w:rPr>
          <w:shd w:val="clear" w:color="auto" w:fill="FFFFFF"/>
        </w:rPr>
      </w:pPr>
      <w:r w:rsidRPr="009836DF">
        <w:rPr>
          <w:b/>
          <w:shd w:val="clear" w:color="auto" w:fill="FFFFFF"/>
        </w:rPr>
        <w:t>The student and a parent/guardian</w:t>
      </w:r>
      <w:r w:rsidRPr="005D28A6">
        <w:rPr>
          <w:rStyle w:val="apple-converted-space"/>
          <w:shd w:val="clear" w:color="auto" w:fill="FFFFFF"/>
        </w:rPr>
        <w:t> </w:t>
      </w:r>
      <w:r w:rsidRPr="005D28A6">
        <w:rPr>
          <w:b/>
          <w:bCs/>
          <w:shd w:val="clear" w:color="auto" w:fill="FFFFFF"/>
        </w:rPr>
        <w:t xml:space="preserve">must sign </w:t>
      </w:r>
      <w:r>
        <w:rPr>
          <w:b/>
          <w:bCs/>
          <w:shd w:val="clear" w:color="auto" w:fill="FFFFFF"/>
        </w:rPr>
        <w:t xml:space="preserve">and return a </w:t>
      </w:r>
      <w:r w:rsidRPr="005D28A6">
        <w:rPr>
          <w:b/>
          <w:bCs/>
          <w:shd w:val="clear" w:color="auto" w:fill="FFFFFF"/>
        </w:rPr>
        <w:t>copy</w:t>
      </w:r>
      <w:r>
        <w:rPr>
          <w:b/>
          <w:bCs/>
          <w:shd w:val="clear" w:color="auto" w:fill="FFFFFF"/>
        </w:rPr>
        <w:t xml:space="preserve"> to the teacher</w:t>
      </w:r>
      <w:r>
        <w:rPr>
          <w:shd w:val="clear" w:color="auto" w:fill="FFFFFF"/>
        </w:rPr>
        <w:t xml:space="preserve">. </w:t>
      </w:r>
      <w:r w:rsidRPr="005D28A6">
        <w:rPr>
          <w:b/>
          <w:bCs/>
          <w:shd w:val="clear" w:color="auto" w:fill="FFFFFF"/>
        </w:rPr>
        <w:t>Please read the entire contract before you sign</w:t>
      </w:r>
      <w:r>
        <w:rPr>
          <w:b/>
          <w:bCs/>
          <w:shd w:val="clear" w:color="auto" w:fill="FFFFFF"/>
        </w:rPr>
        <w:t xml:space="preserve">. </w:t>
      </w:r>
      <w:r w:rsidRPr="005D28A6">
        <w:rPr>
          <w:shd w:val="clear" w:color="auto" w:fill="FFFFFF"/>
        </w:rPr>
        <w:t xml:space="preserve">Students will not be allowed in the laboratory until all their contracts are signed and </w:t>
      </w:r>
      <w:r>
        <w:rPr>
          <w:shd w:val="clear" w:color="auto" w:fill="FFFFFF"/>
        </w:rPr>
        <w:t xml:space="preserve">returned </w:t>
      </w:r>
      <w:r w:rsidRPr="005D28A6">
        <w:rPr>
          <w:shd w:val="clear" w:color="auto" w:fill="FFFFFF"/>
        </w:rPr>
        <w:t xml:space="preserve">to the teacher.  All rules and guidelines </w:t>
      </w:r>
      <w:r w:rsidR="001E7E64">
        <w:rPr>
          <w:shd w:val="clear" w:color="auto" w:fill="FFFFFF"/>
        </w:rPr>
        <w:t>have/</w:t>
      </w:r>
      <w:r w:rsidRPr="005D28A6">
        <w:rPr>
          <w:shd w:val="clear" w:color="auto" w:fill="FFFFFF"/>
        </w:rPr>
        <w:t xml:space="preserve">will be discussed in class with further elaboration. </w:t>
      </w:r>
    </w:p>
    <w:p w:rsidR="009836DF" w:rsidRPr="005D28A6" w:rsidRDefault="009836DF" w:rsidP="009836DF">
      <w:pPr>
        <w:rPr>
          <w:shd w:val="clear" w:color="auto" w:fill="FFFFFF"/>
        </w:rPr>
      </w:pPr>
    </w:p>
    <w:tbl>
      <w:tblPr>
        <w:tblStyle w:val="TableGrid"/>
        <w:tblW w:w="10629" w:type="dxa"/>
        <w:tblLook w:val="04A0" w:firstRow="1" w:lastRow="0" w:firstColumn="1" w:lastColumn="0" w:noHBand="0" w:noVBand="1"/>
      </w:tblPr>
      <w:tblGrid>
        <w:gridCol w:w="2425"/>
        <w:gridCol w:w="8204"/>
      </w:tblGrid>
      <w:tr w:rsidR="009836DF" w:rsidRPr="005D28A6" w:rsidTr="00801FE7">
        <w:trPr>
          <w:trHeight w:val="7073"/>
        </w:trPr>
        <w:tc>
          <w:tcPr>
            <w:tcW w:w="2425" w:type="dxa"/>
            <w:tcBorders>
              <w:top w:val="single" w:sz="4" w:space="0" w:color="auto"/>
              <w:left w:val="single" w:sz="4" w:space="0" w:color="auto"/>
              <w:bottom w:val="single" w:sz="4" w:space="0" w:color="auto"/>
              <w:right w:val="single" w:sz="4" w:space="0" w:color="auto"/>
            </w:tcBorders>
            <w:hideMark/>
          </w:tcPr>
          <w:p w:rsidR="009836DF" w:rsidRPr="005D28A6" w:rsidRDefault="009836DF" w:rsidP="00801FE7">
            <w:pPr>
              <w:rPr>
                <w:rFonts w:cs="Times New Roman"/>
              </w:rPr>
            </w:pPr>
            <w:r w:rsidRPr="005D28A6">
              <w:rPr>
                <w:rFonts w:cs="Times New Roman"/>
              </w:rPr>
              <w:t>General Guidelines</w:t>
            </w:r>
          </w:p>
        </w:tc>
        <w:tc>
          <w:tcPr>
            <w:tcW w:w="8204" w:type="dxa"/>
            <w:tcBorders>
              <w:top w:val="single" w:sz="4" w:space="0" w:color="auto"/>
              <w:left w:val="single" w:sz="4" w:space="0" w:color="auto"/>
              <w:bottom w:val="single" w:sz="4" w:space="0" w:color="auto"/>
              <w:right w:val="single" w:sz="4" w:space="0" w:color="auto"/>
            </w:tcBorders>
            <w:hideMark/>
          </w:tcPr>
          <w:p w:rsidR="009836DF" w:rsidRPr="00920388" w:rsidRDefault="009836DF" w:rsidP="00801FE7">
            <w:pPr>
              <w:pStyle w:val="ListParagraph"/>
              <w:numPr>
                <w:ilvl w:val="0"/>
                <w:numId w:val="24"/>
              </w:numPr>
              <w:rPr>
                <w:rFonts w:cs="Times New Roman"/>
              </w:rPr>
            </w:pPr>
            <w:r w:rsidRPr="00920388">
              <w:t>Conduct yourself in a responsible manner at all times. All horseplay, practical jokes and pranks are dangerous and not permitted.</w:t>
            </w:r>
          </w:p>
          <w:p w:rsidR="009836DF" w:rsidRDefault="009836DF" w:rsidP="00801FE7">
            <w:pPr>
              <w:pStyle w:val="ListParagraph"/>
              <w:numPr>
                <w:ilvl w:val="0"/>
                <w:numId w:val="24"/>
              </w:numPr>
              <w:rPr>
                <w:rFonts w:cs="Times New Roman"/>
              </w:rPr>
            </w:pPr>
            <w:r w:rsidRPr="005D28A6">
              <w:rPr>
                <w:rFonts w:cs="Times New Roman"/>
              </w:rPr>
              <w:t>Follow all written and verbal instructions carefully. If you do not understand a direction or part of the procedure, ask your teacher before proceeding.</w:t>
            </w:r>
          </w:p>
          <w:p w:rsidR="009836DF" w:rsidRDefault="009836DF" w:rsidP="00801FE7">
            <w:pPr>
              <w:pStyle w:val="ListParagraph"/>
              <w:numPr>
                <w:ilvl w:val="0"/>
                <w:numId w:val="24"/>
              </w:numPr>
              <w:rPr>
                <w:rFonts w:cs="Times New Roman"/>
              </w:rPr>
            </w:pPr>
            <w:r w:rsidRPr="005D28A6">
              <w:rPr>
                <w:rFonts w:cs="Times New Roman"/>
              </w:rPr>
              <w:t>Never work alone in the laboratory. The teacher must always be present.</w:t>
            </w:r>
          </w:p>
          <w:p w:rsidR="009836DF" w:rsidRDefault="009836DF" w:rsidP="00801FE7">
            <w:pPr>
              <w:pStyle w:val="ListParagraph"/>
              <w:numPr>
                <w:ilvl w:val="0"/>
                <w:numId w:val="24"/>
              </w:numPr>
              <w:rPr>
                <w:rFonts w:cs="Times New Roman"/>
              </w:rPr>
            </w:pPr>
            <w:r w:rsidRPr="005D28A6">
              <w:rPr>
                <w:rFonts w:cs="Times New Roman"/>
              </w:rPr>
              <w:t>Do</w:t>
            </w:r>
            <w:r>
              <w:rPr>
                <w:rFonts w:cs="Times New Roman"/>
              </w:rPr>
              <w:t xml:space="preserve"> </w:t>
            </w:r>
            <w:r w:rsidRPr="005D28A6">
              <w:rPr>
                <w:rFonts w:cs="Times New Roman"/>
              </w:rPr>
              <w:t>n</w:t>
            </w:r>
            <w:r>
              <w:rPr>
                <w:rFonts w:cs="Times New Roman"/>
              </w:rPr>
              <w:t>o</w:t>
            </w:r>
            <w:r w:rsidRPr="005D28A6">
              <w:rPr>
                <w:rFonts w:cs="Times New Roman"/>
              </w:rPr>
              <w:t>t touch materials in laboratory area until instructed to do so.</w:t>
            </w:r>
          </w:p>
          <w:p w:rsidR="009836DF" w:rsidRDefault="009836DF" w:rsidP="00801FE7">
            <w:pPr>
              <w:pStyle w:val="ListParagraph"/>
              <w:numPr>
                <w:ilvl w:val="0"/>
                <w:numId w:val="24"/>
              </w:numPr>
              <w:rPr>
                <w:rFonts w:cs="Times New Roman"/>
              </w:rPr>
            </w:pPr>
            <w:r w:rsidRPr="005D28A6">
              <w:rPr>
                <w:rFonts w:cs="Times New Roman"/>
              </w:rPr>
              <w:t>Perform only those experiments authorized by your teacher.</w:t>
            </w:r>
          </w:p>
          <w:p w:rsidR="009836DF" w:rsidRDefault="00920388" w:rsidP="00801FE7">
            <w:pPr>
              <w:pStyle w:val="ListParagraph"/>
              <w:numPr>
                <w:ilvl w:val="0"/>
                <w:numId w:val="24"/>
              </w:numPr>
              <w:rPr>
                <w:rFonts w:cs="Times New Roman"/>
              </w:rPr>
            </w:pPr>
            <w:r>
              <w:rPr>
                <w:rFonts w:cs="Times New Roman"/>
              </w:rPr>
              <w:t xml:space="preserve">Do not eat food, drink, </w:t>
            </w:r>
            <w:r w:rsidR="009836DF" w:rsidRPr="005D28A6">
              <w:rPr>
                <w:rFonts w:cs="Times New Roman"/>
              </w:rPr>
              <w:t>or chew gum in the laboratory.</w:t>
            </w:r>
          </w:p>
          <w:p w:rsidR="009836DF" w:rsidRPr="009836DF" w:rsidRDefault="009836DF" w:rsidP="00801FE7">
            <w:pPr>
              <w:pStyle w:val="ListParagraph"/>
              <w:numPr>
                <w:ilvl w:val="0"/>
                <w:numId w:val="24"/>
              </w:numPr>
              <w:rPr>
                <w:rFonts w:cs="Times New Roman"/>
              </w:rPr>
            </w:pPr>
            <w:r w:rsidRPr="009836DF">
              <w:rPr>
                <w:rFonts w:cs="Times New Roman"/>
                <w:color w:val="000000"/>
              </w:rPr>
              <w:t>Be prepared to work when you arrive at the laboratory. Familiarize yourself with the lab procedures before beginning the lab.</w:t>
            </w:r>
          </w:p>
          <w:p w:rsidR="009836DF" w:rsidRDefault="00920388" w:rsidP="00801FE7">
            <w:pPr>
              <w:pStyle w:val="ListParagraph"/>
              <w:numPr>
                <w:ilvl w:val="0"/>
                <w:numId w:val="24"/>
              </w:numPr>
              <w:rPr>
                <w:rFonts w:cs="Times New Roman"/>
              </w:rPr>
            </w:pPr>
            <w:r>
              <w:rPr>
                <w:rFonts w:cs="Times New Roman"/>
              </w:rPr>
              <w:t>When working with chemicals, a</w:t>
            </w:r>
            <w:r w:rsidR="009836DF" w:rsidRPr="005D28A6">
              <w:rPr>
                <w:rFonts w:cs="Times New Roman"/>
              </w:rPr>
              <w:t xml:space="preserve">lways work in </w:t>
            </w:r>
            <w:r w:rsidR="00EA0BDE" w:rsidRPr="00EA0BDE">
              <w:rPr>
                <w:rFonts w:cs="Times New Roman"/>
                <w:noProof/>
              </w:rPr>
              <w:t xml:space="preserve">a </w:t>
            </w:r>
            <w:r w:rsidR="009836DF" w:rsidRPr="00EA0BDE">
              <w:rPr>
                <w:rFonts w:cs="Times New Roman"/>
                <w:noProof/>
              </w:rPr>
              <w:t>well-ventilated</w:t>
            </w:r>
            <w:r w:rsidR="009836DF" w:rsidRPr="005D28A6">
              <w:rPr>
                <w:rFonts w:cs="Times New Roman"/>
              </w:rPr>
              <w:t xml:space="preserve"> area.</w:t>
            </w:r>
          </w:p>
          <w:p w:rsidR="009836DF" w:rsidRDefault="009836DF" w:rsidP="00801FE7">
            <w:pPr>
              <w:pStyle w:val="ListParagraph"/>
              <w:numPr>
                <w:ilvl w:val="0"/>
                <w:numId w:val="24"/>
              </w:numPr>
              <w:rPr>
                <w:rFonts w:cs="Times New Roman"/>
              </w:rPr>
            </w:pPr>
            <w:r w:rsidRPr="005D28A6">
              <w:rPr>
                <w:rFonts w:cs="Times New Roman"/>
              </w:rPr>
              <w:t>Practice good housekeeping techniques. Keep work areas clean and tidy at all times.</w:t>
            </w:r>
          </w:p>
          <w:p w:rsidR="009836DF" w:rsidRDefault="009836DF" w:rsidP="00801FE7">
            <w:pPr>
              <w:pStyle w:val="ListParagraph"/>
              <w:numPr>
                <w:ilvl w:val="0"/>
                <w:numId w:val="24"/>
              </w:numPr>
              <w:rPr>
                <w:rFonts w:cs="Times New Roman"/>
              </w:rPr>
            </w:pPr>
            <w:r w:rsidRPr="005D28A6">
              <w:rPr>
                <w:rFonts w:cs="Times New Roman"/>
              </w:rPr>
              <w:t>Be alert and proceed with caution at all times.</w:t>
            </w:r>
          </w:p>
          <w:p w:rsidR="009836DF" w:rsidRDefault="009836DF" w:rsidP="00801FE7">
            <w:pPr>
              <w:pStyle w:val="ListParagraph"/>
              <w:numPr>
                <w:ilvl w:val="0"/>
                <w:numId w:val="24"/>
              </w:numPr>
              <w:rPr>
                <w:rFonts w:cs="Times New Roman"/>
              </w:rPr>
            </w:pPr>
            <w:r w:rsidRPr="005D28A6">
              <w:rPr>
                <w:rFonts w:cs="Times New Roman"/>
              </w:rPr>
              <w:t>Dispose of chemical waste properly. Sinks are to be used only for water. If you are confused how to dispose of the waste, please check with your teacher.</w:t>
            </w:r>
          </w:p>
          <w:p w:rsidR="009836DF" w:rsidRDefault="009836DF" w:rsidP="00801FE7">
            <w:pPr>
              <w:pStyle w:val="ListParagraph"/>
              <w:numPr>
                <w:ilvl w:val="0"/>
                <w:numId w:val="24"/>
              </w:numPr>
              <w:rPr>
                <w:rFonts w:cs="Times New Roman"/>
              </w:rPr>
            </w:pPr>
            <w:r w:rsidRPr="005D28A6">
              <w:rPr>
                <w:rFonts w:cs="Times New Roman"/>
              </w:rPr>
              <w:t xml:space="preserve">Keep hands away from face, eyes, </w:t>
            </w:r>
            <w:r w:rsidRPr="00EA0BDE">
              <w:rPr>
                <w:rFonts w:cs="Times New Roman"/>
                <w:noProof/>
              </w:rPr>
              <w:t>mouth</w:t>
            </w:r>
            <w:r w:rsidR="00EA0BDE">
              <w:rPr>
                <w:rFonts w:cs="Times New Roman"/>
                <w:noProof/>
              </w:rPr>
              <w:t>,</w:t>
            </w:r>
            <w:r w:rsidRPr="005D28A6">
              <w:rPr>
                <w:rFonts w:cs="Times New Roman"/>
              </w:rPr>
              <w:t xml:space="preserve"> and body when working in</w:t>
            </w:r>
            <w:r w:rsidR="00EA0BDE">
              <w:rPr>
                <w:rFonts w:cs="Times New Roman"/>
              </w:rPr>
              <w:t xml:space="preserve"> the</w:t>
            </w:r>
            <w:r w:rsidRPr="005D28A6">
              <w:rPr>
                <w:rFonts w:cs="Times New Roman"/>
              </w:rPr>
              <w:t xml:space="preserve"> </w:t>
            </w:r>
            <w:r w:rsidRPr="00EA0BDE">
              <w:rPr>
                <w:rFonts w:cs="Times New Roman"/>
                <w:noProof/>
              </w:rPr>
              <w:t>lab</w:t>
            </w:r>
            <w:r w:rsidRPr="005D28A6">
              <w:rPr>
                <w:rFonts w:cs="Times New Roman"/>
              </w:rPr>
              <w:t>. Wash your hands with soap and water after conducting all experiments.</w:t>
            </w:r>
          </w:p>
          <w:p w:rsidR="009836DF" w:rsidRDefault="009836DF" w:rsidP="00801FE7">
            <w:pPr>
              <w:pStyle w:val="ListParagraph"/>
              <w:numPr>
                <w:ilvl w:val="0"/>
                <w:numId w:val="24"/>
              </w:numPr>
              <w:rPr>
                <w:rFonts w:cs="Times New Roman"/>
              </w:rPr>
            </w:pPr>
            <w:r w:rsidRPr="005D28A6">
              <w:rPr>
                <w:rFonts w:cs="Times New Roman"/>
              </w:rPr>
              <w:t>Do not leave your experiments unattended. Do not wander around the room, distract students or interfere with experiments of others.</w:t>
            </w:r>
          </w:p>
          <w:p w:rsidR="009836DF" w:rsidRDefault="009836DF" w:rsidP="009836DF">
            <w:pPr>
              <w:pStyle w:val="ListParagraph"/>
              <w:numPr>
                <w:ilvl w:val="0"/>
                <w:numId w:val="24"/>
              </w:numPr>
              <w:rPr>
                <w:rFonts w:cs="Times New Roman"/>
              </w:rPr>
            </w:pPr>
            <w:r w:rsidRPr="005D28A6">
              <w:rPr>
                <w:rFonts w:cs="Times New Roman"/>
              </w:rPr>
              <w:t>Know locations and operating procedures of all safety equipment including fire aid kit(s), eyewash station, safety shower, fire extinguisher and fire blanket. Know where the fire alarm and exits are located.</w:t>
            </w:r>
          </w:p>
          <w:p w:rsidR="009836DF" w:rsidRPr="005D28A6" w:rsidRDefault="009836DF" w:rsidP="009836DF">
            <w:pPr>
              <w:pStyle w:val="ListParagraph"/>
              <w:numPr>
                <w:ilvl w:val="0"/>
                <w:numId w:val="24"/>
              </w:numPr>
              <w:rPr>
                <w:rFonts w:cs="Times New Roman"/>
              </w:rPr>
            </w:pPr>
            <w:r w:rsidRPr="005D28A6">
              <w:rPr>
                <w:rFonts w:cs="Times New Roman"/>
              </w:rPr>
              <w:t>Know what to do if there is a fire drill during a laboratory period. Containers must be closed and electrical equipment turned off.</w:t>
            </w:r>
          </w:p>
        </w:tc>
      </w:tr>
      <w:tr w:rsidR="009836DF" w:rsidRPr="005D28A6" w:rsidTr="00801FE7">
        <w:trPr>
          <w:trHeight w:val="1920"/>
        </w:trPr>
        <w:tc>
          <w:tcPr>
            <w:tcW w:w="2425" w:type="dxa"/>
            <w:tcBorders>
              <w:top w:val="single" w:sz="4" w:space="0" w:color="auto"/>
              <w:left w:val="single" w:sz="4" w:space="0" w:color="auto"/>
              <w:bottom w:val="single" w:sz="4" w:space="0" w:color="auto"/>
              <w:right w:val="single" w:sz="4" w:space="0" w:color="auto"/>
            </w:tcBorders>
            <w:hideMark/>
          </w:tcPr>
          <w:p w:rsidR="009836DF" w:rsidRPr="005D28A6" w:rsidRDefault="009836DF" w:rsidP="00801FE7">
            <w:pPr>
              <w:rPr>
                <w:rFonts w:cs="Times New Roman"/>
              </w:rPr>
            </w:pPr>
            <w:r w:rsidRPr="005D28A6">
              <w:rPr>
                <w:rFonts w:cs="Times New Roman"/>
              </w:rPr>
              <w:t>Clothing</w:t>
            </w:r>
          </w:p>
        </w:tc>
        <w:tc>
          <w:tcPr>
            <w:tcW w:w="8204" w:type="dxa"/>
            <w:tcBorders>
              <w:top w:val="single" w:sz="4" w:space="0" w:color="auto"/>
              <w:left w:val="single" w:sz="4" w:space="0" w:color="auto"/>
              <w:bottom w:val="single" w:sz="4" w:space="0" w:color="auto"/>
              <w:right w:val="single" w:sz="4" w:space="0" w:color="auto"/>
            </w:tcBorders>
            <w:hideMark/>
          </w:tcPr>
          <w:p w:rsidR="009836DF" w:rsidRPr="00920388" w:rsidRDefault="00920388" w:rsidP="00801FE7">
            <w:pPr>
              <w:pStyle w:val="ListParagraph"/>
              <w:numPr>
                <w:ilvl w:val="0"/>
                <w:numId w:val="25"/>
              </w:numPr>
              <w:rPr>
                <w:rFonts w:cs="Times New Roman"/>
              </w:rPr>
            </w:pPr>
            <w:r>
              <w:t>Students must wear safety goggles a</w:t>
            </w:r>
            <w:r w:rsidR="009836DF" w:rsidRPr="00920388">
              <w:t>ny time chemicals, heat</w:t>
            </w:r>
            <w:r>
              <w:t>,</w:t>
            </w:r>
            <w:r w:rsidR="009836DF" w:rsidRPr="00920388">
              <w:t xml:space="preserve"> or glassware </w:t>
            </w:r>
            <w:r w:rsidRPr="00920388">
              <w:t>is</w:t>
            </w:r>
            <w:r w:rsidR="009836DF" w:rsidRPr="00920388">
              <w:t xml:space="preserve"> used - </w:t>
            </w:r>
            <w:r>
              <w:t>n</w:t>
            </w:r>
            <w:r w:rsidR="009836DF" w:rsidRPr="00920388">
              <w:t>o exceptions.</w:t>
            </w:r>
          </w:p>
          <w:p w:rsidR="009836DF" w:rsidRDefault="009836DF" w:rsidP="009836DF">
            <w:pPr>
              <w:pStyle w:val="ListParagraph"/>
              <w:numPr>
                <w:ilvl w:val="0"/>
                <w:numId w:val="25"/>
              </w:numPr>
              <w:rPr>
                <w:rFonts w:cs="Times New Roman"/>
              </w:rPr>
            </w:pPr>
            <w:r w:rsidRPr="005D28A6">
              <w:rPr>
                <w:rFonts w:cs="Times New Roman"/>
              </w:rPr>
              <w:t xml:space="preserve">Dress properly during a laboratory activity. </w:t>
            </w:r>
            <w:r w:rsidR="00920388">
              <w:rPr>
                <w:rFonts w:cs="Times New Roman"/>
              </w:rPr>
              <w:t>L</w:t>
            </w:r>
            <w:r w:rsidRPr="005D28A6">
              <w:rPr>
                <w:rFonts w:cs="Times New Roman"/>
              </w:rPr>
              <w:t>ong hair</w:t>
            </w:r>
            <w:r w:rsidR="00920388">
              <w:rPr>
                <w:rFonts w:cs="Times New Roman"/>
              </w:rPr>
              <w:t xml:space="preserve"> must be properly secured</w:t>
            </w:r>
            <w:r w:rsidRPr="005D28A6">
              <w:rPr>
                <w:rFonts w:cs="Times New Roman"/>
              </w:rPr>
              <w:t xml:space="preserve">, shoes must completely cover the foot (no open backs), </w:t>
            </w:r>
            <w:r w:rsidR="00920388">
              <w:rPr>
                <w:rFonts w:cs="Times New Roman"/>
              </w:rPr>
              <w:t>and dangling jewelry/</w:t>
            </w:r>
            <w:r w:rsidRPr="005D28A6">
              <w:rPr>
                <w:rFonts w:cs="Times New Roman"/>
              </w:rPr>
              <w:t>baggy clothing must be secured.</w:t>
            </w:r>
          </w:p>
          <w:p w:rsidR="009836DF" w:rsidRPr="005D28A6" w:rsidRDefault="009836DF" w:rsidP="009836DF">
            <w:pPr>
              <w:pStyle w:val="ListParagraph"/>
              <w:numPr>
                <w:ilvl w:val="0"/>
                <w:numId w:val="25"/>
              </w:numPr>
              <w:rPr>
                <w:rFonts w:cs="Times New Roman"/>
              </w:rPr>
            </w:pPr>
            <w:r w:rsidRPr="005D28A6">
              <w:rPr>
                <w:rFonts w:cs="Times New Roman"/>
              </w:rPr>
              <w:t xml:space="preserve">Contact lenses should not be worn in laboratory unless you have permission from the teacher. </w:t>
            </w:r>
          </w:p>
        </w:tc>
      </w:tr>
      <w:tr w:rsidR="009836DF" w:rsidRPr="005D28A6" w:rsidTr="00801FE7">
        <w:trPr>
          <w:trHeight w:val="1935"/>
        </w:trPr>
        <w:tc>
          <w:tcPr>
            <w:tcW w:w="2425" w:type="dxa"/>
            <w:tcBorders>
              <w:top w:val="single" w:sz="4" w:space="0" w:color="auto"/>
              <w:left w:val="single" w:sz="4" w:space="0" w:color="auto"/>
              <w:bottom w:val="single" w:sz="4" w:space="0" w:color="auto"/>
              <w:right w:val="single" w:sz="4" w:space="0" w:color="auto"/>
            </w:tcBorders>
            <w:hideMark/>
          </w:tcPr>
          <w:p w:rsidR="009836DF" w:rsidRPr="005D28A6" w:rsidRDefault="009836DF" w:rsidP="00801FE7">
            <w:pPr>
              <w:rPr>
                <w:rFonts w:cs="Times New Roman"/>
              </w:rPr>
            </w:pPr>
            <w:r w:rsidRPr="005D28A6">
              <w:rPr>
                <w:rFonts w:cs="Times New Roman"/>
              </w:rPr>
              <w:lastRenderedPageBreak/>
              <w:t>Accidents and Injuries</w:t>
            </w:r>
          </w:p>
        </w:tc>
        <w:tc>
          <w:tcPr>
            <w:tcW w:w="8204" w:type="dxa"/>
            <w:tcBorders>
              <w:top w:val="single" w:sz="4" w:space="0" w:color="auto"/>
              <w:left w:val="single" w:sz="4" w:space="0" w:color="auto"/>
              <w:bottom w:val="single" w:sz="4" w:space="0" w:color="auto"/>
              <w:right w:val="single" w:sz="4" w:space="0" w:color="auto"/>
            </w:tcBorders>
            <w:hideMark/>
          </w:tcPr>
          <w:p w:rsidR="009836DF" w:rsidRPr="00920388" w:rsidRDefault="009836DF" w:rsidP="00801FE7">
            <w:pPr>
              <w:pStyle w:val="ListParagraph"/>
              <w:numPr>
                <w:ilvl w:val="0"/>
                <w:numId w:val="26"/>
              </w:numPr>
              <w:rPr>
                <w:rFonts w:cs="Times New Roman"/>
              </w:rPr>
            </w:pPr>
            <w:r w:rsidRPr="00920388">
              <w:t xml:space="preserve">Report any accident (spill, breakage, etc.) or injury (cut, burn, etc.) to the teacher immediately, no matter how minor it may be. </w:t>
            </w:r>
            <w:r w:rsidR="00920388" w:rsidRPr="00920388">
              <w:t>Equally important, d</w:t>
            </w:r>
            <w:r w:rsidRPr="00920388">
              <w:t>o not panic.</w:t>
            </w:r>
          </w:p>
          <w:p w:rsidR="009836DF" w:rsidRDefault="009836DF" w:rsidP="009836DF">
            <w:pPr>
              <w:pStyle w:val="ListParagraph"/>
              <w:numPr>
                <w:ilvl w:val="0"/>
                <w:numId w:val="26"/>
              </w:numPr>
              <w:rPr>
                <w:rFonts w:cs="Times New Roman"/>
              </w:rPr>
            </w:pPr>
            <w:r w:rsidRPr="005D28A6">
              <w:rPr>
                <w:rFonts w:cs="Times New Roman"/>
              </w:rPr>
              <w:t xml:space="preserve">If you or your lab partner is hurt, immediately (and loudly) yell out the teacher’s name </w:t>
            </w:r>
            <w:r>
              <w:rPr>
                <w:rFonts w:cs="Times New Roman"/>
              </w:rPr>
              <w:t xml:space="preserve">to get the teacher’s attention </w:t>
            </w:r>
            <w:r w:rsidR="00920388">
              <w:rPr>
                <w:rFonts w:cs="Times New Roman"/>
              </w:rPr>
              <w:t>–</w:t>
            </w:r>
            <w:r>
              <w:rPr>
                <w:rFonts w:cs="Times New Roman"/>
              </w:rPr>
              <w:t xml:space="preserve"> </w:t>
            </w:r>
            <w:r w:rsidR="00920388">
              <w:rPr>
                <w:rFonts w:cs="Times New Roman"/>
              </w:rPr>
              <w:t xml:space="preserve">again, try not to </w:t>
            </w:r>
            <w:r w:rsidRPr="005D28A6">
              <w:rPr>
                <w:rFonts w:cs="Times New Roman"/>
              </w:rPr>
              <w:t>panic.</w:t>
            </w:r>
          </w:p>
          <w:p w:rsidR="009836DF" w:rsidRPr="005D28A6" w:rsidRDefault="009836DF" w:rsidP="00920388">
            <w:pPr>
              <w:pStyle w:val="ListParagraph"/>
              <w:numPr>
                <w:ilvl w:val="0"/>
                <w:numId w:val="26"/>
              </w:numPr>
              <w:rPr>
                <w:rFonts w:cs="Times New Roman"/>
              </w:rPr>
            </w:pPr>
            <w:r w:rsidRPr="005D28A6">
              <w:rPr>
                <w:rFonts w:cs="Times New Roman"/>
              </w:rPr>
              <w:t xml:space="preserve">If a chemical should splash in your eye(s) or on your skin, immediately </w:t>
            </w:r>
            <w:r w:rsidR="00920388">
              <w:rPr>
                <w:rFonts w:cs="Times New Roman"/>
              </w:rPr>
              <w:t xml:space="preserve">notify the </w:t>
            </w:r>
            <w:r w:rsidR="00920388" w:rsidRPr="00EA0BDE">
              <w:rPr>
                <w:rFonts w:cs="Times New Roman"/>
                <w:noProof/>
              </w:rPr>
              <w:t>teacher</w:t>
            </w:r>
            <w:r w:rsidR="00EA0BDE">
              <w:rPr>
                <w:rFonts w:cs="Times New Roman"/>
                <w:noProof/>
              </w:rPr>
              <w:t xml:space="preserve"> to</w:t>
            </w:r>
            <w:r w:rsidR="00920388">
              <w:rPr>
                <w:rFonts w:cs="Times New Roman"/>
              </w:rPr>
              <w:t xml:space="preserve"> begin </w:t>
            </w:r>
            <w:r w:rsidRPr="005D28A6">
              <w:rPr>
                <w:rFonts w:cs="Times New Roman"/>
              </w:rPr>
              <w:t>flush</w:t>
            </w:r>
            <w:r w:rsidR="00920388">
              <w:rPr>
                <w:rFonts w:cs="Times New Roman"/>
              </w:rPr>
              <w:t>ing</w:t>
            </w:r>
            <w:r w:rsidRPr="005D28A6">
              <w:rPr>
                <w:rFonts w:cs="Times New Roman"/>
              </w:rPr>
              <w:t xml:space="preserve"> with running water for at least 20 minutes.</w:t>
            </w:r>
          </w:p>
        </w:tc>
      </w:tr>
      <w:tr w:rsidR="009836DF" w:rsidRPr="005D28A6" w:rsidTr="00801FE7">
        <w:trPr>
          <w:trHeight w:val="2760"/>
        </w:trPr>
        <w:tc>
          <w:tcPr>
            <w:tcW w:w="2425" w:type="dxa"/>
            <w:tcBorders>
              <w:top w:val="single" w:sz="4" w:space="0" w:color="auto"/>
              <w:left w:val="single" w:sz="4" w:space="0" w:color="auto"/>
              <w:bottom w:val="single" w:sz="4" w:space="0" w:color="auto"/>
              <w:right w:val="single" w:sz="4" w:space="0" w:color="auto"/>
            </w:tcBorders>
            <w:hideMark/>
          </w:tcPr>
          <w:p w:rsidR="009836DF" w:rsidRPr="005D28A6" w:rsidRDefault="009836DF" w:rsidP="00801FE7">
            <w:pPr>
              <w:rPr>
                <w:rFonts w:cs="Times New Roman"/>
              </w:rPr>
            </w:pPr>
            <w:r w:rsidRPr="005D28A6">
              <w:rPr>
                <w:rFonts w:cs="Times New Roman"/>
              </w:rPr>
              <w:t>Handling Chemicals and Live Specimens</w:t>
            </w:r>
          </w:p>
        </w:tc>
        <w:tc>
          <w:tcPr>
            <w:tcW w:w="8204" w:type="dxa"/>
            <w:tcBorders>
              <w:top w:val="single" w:sz="4" w:space="0" w:color="auto"/>
              <w:left w:val="single" w:sz="4" w:space="0" w:color="auto"/>
              <w:bottom w:val="single" w:sz="4" w:space="0" w:color="auto"/>
              <w:right w:val="single" w:sz="4" w:space="0" w:color="auto"/>
            </w:tcBorders>
            <w:hideMark/>
          </w:tcPr>
          <w:p w:rsidR="009836DF" w:rsidRPr="00920388" w:rsidRDefault="009836DF" w:rsidP="009836DF">
            <w:pPr>
              <w:pStyle w:val="ListParagraph"/>
              <w:numPr>
                <w:ilvl w:val="0"/>
                <w:numId w:val="27"/>
              </w:numPr>
              <w:rPr>
                <w:rFonts w:cs="Times New Roman"/>
              </w:rPr>
            </w:pPr>
            <w:r w:rsidRPr="00920388">
              <w:t>All chemicals in the laboratory are to be considered dangerous.</w:t>
            </w:r>
            <w:r w:rsidRPr="00920388">
              <w:rPr>
                <w:rFonts w:cs="Times New Roman"/>
              </w:rPr>
              <w:t xml:space="preserve"> Do not touch, taste, or smell any chemicals unless instructed to do so.</w:t>
            </w:r>
          </w:p>
          <w:p w:rsidR="009836DF" w:rsidRDefault="009836DF" w:rsidP="00801FE7">
            <w:pPr>
              <w:pStyle w:val="ListParagraph"/>
              <w:numPr>
                <w:ilvl w:val="0"/>
                <w:numId w:val="27"/>
              </w:numPr>
              <w:rPr>
                <w:rFonts w:cs="Times New Roman"/>
              </w:rPr>
            </w:pPr>
            <w:r w:rsidRPr="005D28A6">
              <w:rPr>
                <w:rFonts w:cs="Times New Roman"/>
              </w:rPr>
              <w:t>Check the label on all chemical bottles twice before removing any contents. Only take as much as you need.</w:t>
            </w:r>
          </w:p>
          <w:p w:rsidR="009836DF" w:rsidRDefault="009836DF" w:rsidP="00801FE7">
            <w:pPr>
              <w:pStyle w:val="ListParagraph"/>
              <w:numPr>
                <w:ilvl w:val="0"/>
                <w:numId w:val="27"/>
              </w:numPr>
              <w:rPr>
                <w:rFonts w:cs="Times New Roman"/>
              </w:rPr>
            </w:pPr>
            <w:r w:rsidRPr="005D28A6">
              <w:rPr>
                <w:rFonts w:cs="Times New Roman"/>
              </w:rPr>
              <w:t>Never return unused chemicals to their original container</w:t>
            </w:r>
            <w:r w:rsidR="00920388">
              <w:rPr>
                <w:rFonts w:cs="Times New Roman"/>
              </w:rPr>
              <w:t xml:space="preserve"> or taint with contaminated instruments</w:t>
            </w:r>
            <w:r w:rsidRPr="005D28A6">
              <w:rPr>
                <w:rFonts w:cs="Times New Roman"/>
              </w:rPr>
              <w:t>.</w:t>
            </w:r>
          </w:p>
          <w:p w:rsidR="009836DF" w:rsidRDefault="009836DF" w:rsidP="00801FE7">
            <w:pPr>
              <w:pStyle w:val="ListParagraph"/>
              <w:numPr>
                <w:ilvl w:val="0"/>
                <w:numId w:val="27"/>
              </w:numPr>
              <w:rPr>
                <w:rFonts w:cs="Times New Roman"/>
              </w:rPr>
            </w:pPr>
            <w:r w:rsidRPr="005D28A6">
              <w:rPr>
                <w:rFonts w:cs="Times New Roman"/>
              </w:rPr>
              <w:t>Never remove chemicals or other material from</w:t>
            </w:r>
            <w:r w:rsidR="00EA0BDE">
              <w:rPr>
                <w:rFonts w:cs="Times New Roman"/>
              </w:rPr>
              <w:t xml:space="preserve"> the</w:t>
            </w:r>
            <w:r w:rsidRPr="005D28A6">
              <w:rPr>
                <w:rFonts w:cs="Times New Roman"/>
              </w:rPr>
              <w:t xml:space="preserve"> </w:t>
            </w:r>
            <w:r w:rsidRPr="00EA0BDE">
              <w:rPr>
                <w:rFonts w:cs="Times New Roman"/>
                <w:noProof/>
              </w:rPr>
              <w:t>laboratory</w:t>
            </w:r>
            <w:r w:rsidRPr="005D28A6">
              <w:rPr>
                <w:rFonts w:cs="Times New Roman"/>
              </w:rPr>
              <w:t>.</w:t>
            </w:r>
          </w:p>
          <w:p w:rsidR="009836DF" w:rsidRDefault="009836DF" w:rsidP="009836DF">
            <w:pPr>
              <w:pStyle w:val="ListParagraph"/>
              <w:numPr>
                <w:ilvl w:val="0"/>
                <w:numId w:val="27"/>
              </w:numPr>
              <w:rPr>
                <w:rFonts w:cs="Times New Roman"/>
              </w:rPr>
            </w:pPr>
            <w:r w:rsidRPr="005D28A6">
              <w:rPr>
                <w:rFonts w:cs="Times New Roman"/>
              </w:rPr>
              <w:t>Handle all living organisms used in a laboratory activity in a humane manner.</w:t>
            </w:r>
          </w:p>
          <w:p w:rsidR="009836DF" w:rsidRPr="005D28A6" w:rsidRDefault="009836DF" w:rsidP="00920388">
            <w:pPr>
              <w:pStyle w:val="ListParagraph"/>
              <w:numPr>
                <w:ilvl w:val="0"/>
                <w:numId w:val="27"/>
              </w:numPr>
              <w:rPr>
                <w:rFonts w:cs="Times New Roman"/>
              </w:rPr>
            </w:pPr>
            <w:r w:rsidRPr="005D28A6">
              <w:rPr>
                <w:rFonts w:cs="Times New Roman"/>
              </w:rPr>
              <w:t xml:space="preserve"> Preserved biological </w:t>
            </w:r>
            <w:r w:rsidR="00920388">
              <w:rPr>
                <w:rFonts w:cs="Times New Roman"/>
              </w:rPr>
              <w:t xml:space="preserve">organism and </w:t>
            </w:r>
            <w:r w:rsidRPr="005D28A6">
              <w:rPr>
                <w:rFonts w:cs="Times New Roman"/>
              </w:rPr>
              <w:t xml:space="preserve">materials are to be </w:t>
            </w:r>
            <w:r w:rsidR="00920388">
              <w:rPr>
                <w:rFonts w:cs="Times New Roman"/>
              </w:rPr>
              <w:t xml:space="preserve">handled in a serious manner and </w:t>
            </w:r>
            <w:r w:rsidRPr="005D28A6">
              <w:rPr>
                <w:rFonts w:cs="Times New Roman"/>
              </w:rPr>
              <w:t>disposed of properly.</w:t>
            </w:r>
          </w:p>
        </w:tc>
      </w:tr>
      <w:tr w:rsidR="009836DF" w:rsidRPr="005D28A6" w:rsidTr="00801FE7">
        <w:trPr>
          <w:trHeight w:val="2978"/>
        </w:trPr>
        <w:tc>
          <w:tcPr>
            <w:tcW w:w="2425" w:type="dxa"/>
            <w:tcBorders>
              <w:top w:val="single" w:sz="4" w:space="0" w:color="auto"/>
              <w:left w:val="single" w:sz="4" w:space="0" w:color="auto"/>
              <w:bottom w:val="single" w:sz="4" w:space="0" w:color="auto"/>
              <w:right w:val="single" w:sz="4" w:space="0" w:color="auto"/>
            </w:tcBorders>
            <w:hideMark/>
          </w:tcPr>
          <w:p w:rsidR="009836DF" w:rsidRPr="005D28A6" w:rsidRDefault="009836DF" w:rsidP="00801FE7">
            <w:pPr>
              <w:rPr>
                <w:rFonts w:cs="Times New Roman"/>
              </w:rPr>
            </w:pPr>
            <w:r w:rsidRPr="005D28A6">
              <w:rPr>
                <w:rFonts w:cs="Times New Roman"/>
              </w:rPr>
              <w:t>Handling Glassware and Equipment</w:t>
            </w:r>
          </w:p>
        </w:tc>
        <w:tc>
          <w:tcPr>
            <w:tcW w:w="8204" w:type="dxa"/>
            <w:tcBorders>
              <w:top w:val="single" w:sz="4" w:space="0" w:color="auto"/>
              <w:left w:val="single" w:sz="4" w:space="0" w:color="auto"/>
              <w:bottom w:val="single" w:sz="4" w:space="0" w:color="auto"/>
              <w:right w:val="single" w:sz="4" w:space="0" w:color="auto"/>
            </w:tcBorders>
            <w:hideMark/>
          </w:tcPr>
          <w:p w:rsidR="009836DF" w:rsidRPr="00920388" w:rsidRDefault="009836DF" w:rsidP="00801FE7">
            <w:pPr>
              <w:pStyle w:val="ListParagraph"/>
              <w:numPr>
                <w:ilvl w:val="0"/>
                <w:numId w:val="28"/>
              </w:numPr>
              <w:rPr>
                <w:rFonts w:cs="Times New Roman"/>
              </w:rPr>
            </w:pPr>
            <w:r w:rsidRPr="00920388">
              <w:t>Never handle broken glass with your bare hands. Use a brush and dustpan for cleanup. Place broken glass in the designated glass disposal container.</w:t>
            </w:r>
          </w:p>
          <w:p w:rsidR="009836DF" w:rsidRDefault="009836DF" w:rsidP="00801FE7">
            <w:pPr>
              <w:pStyle w:val="ListParagraph"/>
              <w:numPr>
                <w:ilvl w:val="0"/>
                <w:numId w:val="28"/>
              </w:numPr>
              <w:rPr>
                <w:rFonts w:cs="Times New Roman"/>
              </w:rPr>
            </w:pPr>
            <w:r w:rsidRPr="005D28A6">
              <w:rPr>
                <w:rFonts w:cs="Times New Roman"/>
              </w:rPr>
              <w:t>Examine glassware before each use. Never use chipped, cracked or dirty glassware.</w:t>
            </w:r>
          </w:p>
          <w:p w:rsidR="009836DF" w:rsidRDefault="009836DF" w:rsidP="00801FE7">
            <w:pPr>
              <w:pStyle w:val="ListParagraph"/>
              <w:numPr>
                <w:ilvl w:val="0"/>
                <w:numId w:val="28"/>
              </w:numPr>
              <w:rPr>
                <w:rFonts w:cs="Times New Roman"/>
              </w:rPr>
            </w:pPr>
            <w:r w:rsidRPr="005D28A6">
              <w:rPr>
                <w:rFonts w:cs="Times New Roman"/>
              </w:rPr>
              <w:t>If you do not understand how to use a piece of equipment, ask the teacher for help.</w:t>
            </w:r>
          </w:p>
          <w:p w:rsidR="009836DF" w:rsidRDefault="009836DF" w:rsidP="00801FE7">
            <w:pPr>
              <w:pStyle w:val="ListParagraph"/>
              <w:numPr>
                <w:ilvl w:val="0"/>
                <w:numId w:val="28"/>
              </w:numPr>
              <w:rPr>
                <w:rFonts w:cs="Times New Roman"/>
              </w:rPr>
            </w:pPr>
            <w:r w:rsidRPr="005D28A6">
              <w:rPr>
                <w:rFonts w:cs="Times New Roman"/>
              </w:rPr>
              <w:t>Do not immer</w:t>
            </w:r>
            <w:r>
              <w:rPr>
                <w:rFonts w:cs="Times New Roman"/>
              </w:rPr>
              <w:t>se hot glassware in cold water - t</w:t>
            </w:r>
            <w:r w:rsidRPr="005D28A6">
              <w:rPr>
                <w:rFonts w:cs="Times New Roman"/>
              </w:rPr>
              <w:t>he glassware may shatter.</w:t>
            </w:r>
          </w:p>
          <w:p w:rsidR="009836DF" w:rsidRDefault="009836DF" w:rsidP="009836DF">
            <w:pPr>
              <w:pStyle w:val="ListParagraph"/>
              <w:numPr>
                <w:ilvl w:val="0"/>
                <w:numId w:val="28"/>
              </w:numPr>
              <w:rPr>
                <w:rFonts w:cs="Times New Roman"/>
              </w:rPr>
            </w:pPr>
            <w:r w:rsidRPr="005D28A6">
              <w:rPr>
                <w:rFonts w:cs="Times New Roman"/>
              </w:rPr>
              <w:t>When removing electrical plugs from a socket, grasp the plug, not the electrical cord. Hands must be completely dry before touching anything electrical.</w:t>
            </w:r>
          </w:p>
          <w:p w:rsidR="009836DF" w:rsidRPr="005D28A6" w:rsidRDefault="009836DF" w:rsidP="009836DF">
            <w:pPr>
              <w:pStyle w:val="ListParagraph"/>
              <w:numPr>
                <w:ilvl w:val="0"/>
                <w:numId w:val="28"/>
              </w:numPr>
              <w:rPr>
                <w:rFonts w:cs="Times New Roman"/>
              </w:rPr>
            </w:pPr>
            <w:r w:rsidRPr="005D28A6">
              <w:rPr>
                <w:rFonts w:cs="Times New Roman"/>
              </w:rPr>
              <w:t xml:space="preserve">Always carry a microscope with both hands. </w:t>
            </w:r>
          </w:p>
        </w:tc>
      </w:tr>
      <w:tr w:rsidR="009836DF" w:rsidRPr="005D28A6" w:rsidTr="00801FE7">
        <w:trPr>
          <w:trHeight w:val="2475"/>
        </w:trPr>
        <w:tc>
          <w:tcPr>
            <w:tcW w:w="2425" w:type="dxa"/>
            <w:tcBorders>
              <w:top w:val="single" w:sz="4" w:space="0" w:color="auto"/>
              <w:left w:val="single" w:sz="4" w:space="0" w:color="auto"/>
              <w:bottom w:val="single" w:sz="4" w:space="0" w:color="auto"/>
              <w:right w:val="single" w:sz="4" w:space="0" w:color="auto"/>
            </w:tcBorders>
            <w:hideMark/>
          </w:tcPr>
          <w:p w:rsidR="009836DF" w:rsidRPr="005D28A6" w:rsidRDefault="009836DF" w:rsidP="00801FE7">
            <w:pPr>
              <w:rPr>
                <w:rFonts w:cs="Times New Roman"/>
              </w:rPr>
            </w:pPr>
            <w:r w:rsidRPr="005D28A6">
              <w:rPr>
                <w:rFonts w:cs="Times New Roman"/>
              </w:rPr>
              <w:t>Heating Substances</w:t>
            </w:r>
          </w:p>
        </w:tc>
        <w:tc>
          <w:tcPr>
            <w:tcW w:w="8204" w:type="dxa"/>
            <w:tcBorders>
              <w:top w:val="single" w:sz="4" w:space="0" w:color="auto"/>
              <w:left w:val="single" w:sz="4" w:space="0" w:color="auto"/>
              <w:bottom w:val="single" w:sz="4" w:space="0" w:color="auto"/>
              <w:right w:val="single" w:sz="4" w:space="0" w:color="auto"/>
            </w:tcBorders>
            <w:hideMark/>
          </w:tcPr>
          <w:p w:rsidR="009836DF" w:rsidRPr="009836DF" w:rsidRDefault="009836DF" w:rsidP="00801FE7">
            <w:pPr>
              <w:pStyle w:val="ListParagraph"/>
              <w:numPr>
                <w:ilvl w:val="0"/>
                <w:numId w:val="29"/>
              </w:numPr>
              <w:rPr>
                <w:rFonts w:cs="Times New Roman"/>
              </w:rPr>
            </w:pPr>
            <w:r w:rsidRPr="005D28A6">
              <w:t xml:space="preserve">When using a hot plate, make sure that hair, </w:t>
            </w:r>
            <w:r w:rsidRPr="00EA0BDE">
              <w:rPr>
                <w:noProof/>
              </w:rPr>
              <w:t>clothing</w:t>
            </w:r>
            <w:r w:rsidR="00EA0BDE">
              <w:rPr>
                <w:noProof/>
              </w:rPr>
              <w:t>,</w:t>
            </w:r>
            <w:r w:rsidRPr="005D28A6">
              <w:t xml:space="preserve"> and hands are a safe distance away at all time.</w:t>
            </w:r>
          </w:p>
          <w:p w:rsidR="009836DF" w:rsidRDefault="009836DF" w:rsidP="00801FE7">
            <w:pPr>
              <w:pStyle w:val="ListParagraph"/>
              <w:numPr>
                <w:ilvl w:val="0"/>
                <w:numId w:val="29"/>
              </w:numPr>
              <w:rPr>
                <w:rFonts w:cs="Times New Roman"/>
              </w:rPr>
            </w:pPr>
            <w:r w:rsidRPr="005D28A6">
              <w:rPr>
                <w:rFonts w:cs="Times New Roman"/>
              </w:rPr>
              <w:t>Heated glassware remai</w:t>
            </w:r>
            <w:r>
              <w:rPr>
                <w:rFonts w:cs="Times New Roman"/>
              </w:rPr>
              <w:t xml:space="preserve">ns very hot for a long time. Glassware </w:t>
            </w:r>
            <w:r w:rsidRPr="005D28A6">
              <w:rPr>
                <w:rFonts w:cs="Times New Roman"/>
              </w:rPr>
              <w:t>should be set aside in a designated place to cool, and picked up with caution. Use tongs or heat protective gloves if necessary.</w:t>
            </w:r>
          </w:p>
          <w:p w:rsidR="009836DF" w:rsidRDefault="009836DF" w:rsidP="009836DF">
            <w:pPr>
              <w:pStyle w:val="ListParagraph"/>
              <w:numPr>
                <w:ilvl w:val="0"/>
                <w:numId w:val="29"/>
              </w:numPr>
              <w:rPr>
                <w:rFonts w:cs="Times New Roman"/>
              </w:rPr>
            </w:pPr>
            <w:r>
              <w:rPr>
                <w:rFonts w:cs="Times New Roman"/>
              </w:rPr>
              <w:t>N</w:t>
            </w:r>
            <w:r w:rsidRPr="005D28A6">
              <w:rPr>
                <w:rFonts w:cs="Times New Roman"/>
              </w:rPr>
              <w:t>ever look into a container that is being heated.</w:t>
            </w:r>
          </w:p>
          <w:p w:rsidR="009836DF" w:rsidRPr="005D28A6" w:rsidRDefault="009836DF" w:rsidP="009836DF">
            <w:pPr>
              <w:pStyle w:val="ListParagraph"/>
              <w:numPr>
                <w:ilvl w:val="0"/>
                <w:numId w:val="29"/>
              </w:numPr>
              <w:rPr>
                <w:rFonts w:cs="Times New Roman"/>
              </w:rPr>
            </w:pPr>
            <w:r w:rsidRPr="005D28A6">
              <w:rPr>
                <w:rFonts w:cs="Times New Roman"/>
              </w:rPr>
              <w:t>Do not place a hot apparatus directly on the lab desk. Always use an insulated pad. Allow plenty of time for hot apparatus’ to cool before touching it.</w:t>
            </w:r>
          </w:p>
        </w:tc>
      </w:tr>
    </w:tbl>
    <w:p w:rsidR="009836DF" w:rsidRPr="005D28A6" w:rsidRDefault="009836DF" w:rsidP="009836DF"/>
    <w:p w:rsidR="009836DF" w:rsidRPr="005D28A6" w:rsidRDefault="009836DF" w:rsidP="009836DF"/>
    <w:p w:rsidR="009836DF" w:rsidRDefault="009836DF" w:rsidP="009836DF"/>
    <w:p w:rsidR="009836DF" w:rsidRPr="005D28A6" w:rsidRDefault="009836DF" w:rsidP="009836DF"/>
    <w:p w:rsidR="009836DF" w:rsidRDefault="009836DF" w:rsidP="009836DF"/>
    <w:p w:rsidR="009836DF" w:rsidRDefault="009836DF" w:rsidP="009836DF"/>
    <w:p w:rsidR="009836DF" w:rsidRDefault="009836DF" w:rsidP="009836DF"/>
    <w:p w:rsidR="009836DF" w:rsidRDefault="009836DF" w:rsidP="009836DF"/>
    <w:p w:rsidR="009836DF" w:rsidRDefault="009836DF" w:rsidP="009836DF"/>
    <w:p w:rsidR="002259CF" w:rsidRDefault="009836DF" w:rsidP="002259CF">
      <w:pPr>
        <w:pStyle w:val="NormalWeb"/>
        <w:jc w:val="center"/>
        <w:rPr>
          <w:b/>
          <w:bCs/>
          <w:color w:val="000000"/>
        </w:rPr>
      </w:pPr>
      <w:bookmarkStart w:id="1" w:name="Biology_Safety_Contract"/>
      <w:r>
        <w:rPr>
          <w:b/>
          <w:bCs/>
          <w:color w:val="000000"/>
        </w:rPr>
        <w:lastRenderedPageBreak/>
        <w:t>S</w:t>
      </w:r>
      <w:r w:rsidRPr="005D28A6">
        <w:rPr>
          <w:b/>
          <w:bCs/>
          <w:color w:val="000000"/>
        </w:rPr>
        <w:t>cience Safety Contract</w:t>
      </w:r>
      <w:bookmarkEnd w:id="1"/>
    </w:p>
    <w:p w:rsidR="009836DF" w:rsidRDefault="006D23C5" w:rsidP="009836DF">
      <w:pPr>
        <w:pStyle w:val="NormalWeb"/>
        <w:rPr>
          <w:color w:val="000000"/>
        </w:rPr>
      </w:pPr>
      <w:r>
        <w:rPr>
          <w:color w:val="000000"/>
        </w:rPr>
        <w:t>This class</w:t>
      </w:r>
      <w:r w:rsidR="009836DF" w:rsidRPr="005D28A6">
        <w:rPr>
          <w:color w:val="000000"/>
        </w:rPr>
        <w:t xml:space="preserve"> offers a</w:t>
      </w:r>
      <w:r w:rsidR="009836DF">
        <w:rPr>
          <w:color w:val="000000"/>
        </w:rPr>
        <w:t xml:space="preserve"> variety of laboratory activities</w:t>
      </w:r>
      <w:r w:rsidR="009836DF" w:rsidRPr="005D28A6">
        <w:rPr>
          <w:color w:val="000000"/>
        </w:rPr>
        <w:t xml:space="preserve"> on current concepts in science. Safety instruction will be given and safe practices will be stressed in all laboratory work. </w:t>
      </w:r>
    </w:p>
    <w:p w:rsidR="009836DF" w:rsidRPr="002259CF" w:rsidRDefault="009836DF" w:rsidP="009836DF">
      <w:pPr>
        <w:pStyle w:val="NormalWeb"/>
        <w:rPr>
          <w:b/>
          <w:i/>
          <w:color w:val="FF0000"/>
          <w:sz w:val="22"/>
          <w:szCs w:val="22"/>
        </w:rPr>
      </w:pPr>
      <w:r w:rsidRPr="002259CF">
        <w:rPr>
          <w:b/>
          <w:i/>
          <w:color w:val="FF0000"/>
          <w:sz w:val="22"/>
          <w:szCs w:val="22"/>
        </w:rPr>
        <w:t xml:space="preserve">Note: This </w:t>
      </w:r>
      <w:r w:rsidR="002259CF" w:rsidRPr="002259CF">
        <w:rPr>
          <w:b/>
          <w:i/>
          <w:color w:val="FF0000"/>
          <w:sz w:val="22"/>
          <w:szCs w:val="22"/>
        </w:rPr>
        <w:t xml:space="preserve">page of </w:t>
      </w:r>
      <w:r w:rsidRPr="002259CF">
        <w:rPr>
          <w:b/>
          <w:i/>
          <w:color w:val="FF0000"/>
          <w:sz w:val="22"/>
          <w:szCs w:val="22"/>
        </w:rPr>
        <w:t xml:space="preserve">contract must be signed and returned prior to </w:t>
      </w:r>
      <w:r w:rsidR="00056383" w:rsidRPr="002259CF">
        <w:rPr>
          <w:b/>
          <w:i/>
          <w:color w:val="FF0000"/>
          <w:sz w:val="22"/>
          <w:szCs w:val="22"/>
        </w:rPr>
        <w:t>our first scheduled lab activity</w:t>
      </w:r>
    </w:p>
    <w:p w:rsidR="009836DF" w:rsidRPr="005D28A6" w:rsidRDefault="009836DF" w:rsidP="001E7E64">
      <w:pPr>
        <w:pStyle w:val="NormalWeb"/>
        <w:jc w:val="center"/>
        <w:rPr>
          <w:color w:val="000000"/>
        </w:rPr>
      </w:pPr>
      <w:r w:rsidRPr="005D28A6">
        <w:rPr>
          <w:b/>
          <w:bCs/>
          <w:color w:val="000000"/>
        </w:rPr>
        <w:t>S</w:t>
      </w:r>
      <w:r w:rsidR="006D23C5">
        <w:rPr>
          <w:b/>
          <w:bCs/>
          <w:color w:val="000000"/>
        </w:rPr>
        <w:t>tudent</w:t>
      </w:r>
    </w:p>
    <w:p w:rsidR="00E52BE8" w:rsidRPr="005D28A6" w:rsidRDefault="00E52BE8" w:rsidP="00E52BE8">
      <w:pPr>
        <w:pStyle w:val="NormalWeb"/>
        <w:rPr>
          <w:color w:val="000000"/>
        </w:rPr>
      </w:pPr>
      <w:r w:rsidRPr="005D28A6">
        <w:rPr>
          <w:color w:val="000000"/>
        </w:rPr>
        <w:t xml:space="preserve">I, __________________________________________________, have thoroughly read the </w:t>
      </w:r>
      <w:r w:rsidRPr="00C013AB">
        <w:rPr>
          <w:i/>
          <w:color w:val="000000"/>
        </w:rPr>
        <w:t>Science Safety Contract</w:t>
      </w:r>
      <w:r>
        <w:rPr>
          <w:color w:val="000000"/>
        </w:rPr>
        <w:t xml:space="preserve"> </w:t>
      </w:r>
      <w:r w:rsidRPr="005D28A6">
        <w:rPr>
          <w:color w:val="000000"/>
        </w:rPr>
        <w:t>and do hereby agree to follow all s</w:t>
      </w:r>
      <w:r>
        <w:rPr>
          <w:color w:val="000000"/>
        </w:rPr>
        <w:t>afety rules and procedures listed</w:t>
      </w:r>
      <w:r w:rsidRPr="005D28A6">
        <w:rPr>
          <w:color w:val="000000"/>
        </w:rPr>
        <w:t xml:space="preserve"> herein. I will conduct myself in </w:t>
      </w:r>
      <w:r>
        <w:rPr>
          <w:color w:val="000000"/>
        </w:rPr>
        <w:t xml:space="preserve">a safe and conscientious manner </w:t>
      </w:r>
      <w:r w:rsidRPr="005D28A6">
        <w:rPr>
          <w:color w:val="000000"/>
        </w:rPr>
        <w:t>in the laboratory</w:t>
      </w:r>
      <w:r>
        <w:rPr>
          <w:color w:val="000000"/>
        </w:rPr>
        <w:t xml:space="preserve"> and during all experiments. I</w:t>
      </w:r>
      <w:r w:rsidRPr="005D28A6">
        <w:rPr>
          <w:color w:val="000000"/>
        </w:rPr>
        <w:t xml:space="preserve"> will not perform any unauthorized lab procedure. I understand that misbehavior in the </w:t>
      </w:r>
      <w:r w:rsidRPr="001E44C4">
        <w:rPr>
          <w:noProof/>
          <w:color w:val="000000"/>
        </w:rPr>
        <w:t>lab</w:t>
      </w:r>
      <w:r w:rsidR="001E44C4">
        <w:rPr>
          <w:noProof/>
          <w:color w:val="000000"/>
        </w:rPr>
        <w:t>or</w:t>
      </w:r>
      <w:r w:rsidR="001E44C4" w:rsidRPr="001E44C4">
        <w:rPr>
          <w:noProof/>
          <w:color w:val="000000"/>
        </w:rPr>
        <w:t>atory,</w:t>
      </w:r>
      <w:r w:rsidRPr="001E44C4">
        <w:rPr>
          <w:noProof/>
          <w:color w:val="000000"/>
        </w:rPr>
        <w:t xml:space="preserve"> or</w:t>
      </w:r>
      <w:r w:rsidRPr="005D28A6">
        <w:rPr>
          <w:color w:val="000000"/>
        </w:rPr>
        <w:t xml:space="preserve"> failure to </w:t>
      </w:r>
      <w:r>
        <w:rPr>
          <w:color w:val="000000"/>
        </w:rPr>
        <w:t>follow safe lab procedures</w:t>
      </w:r>
      <w:r w:rsidR="001E44C4">
        <w:rPr>
          <w:color w:val="000000"/>
        </w:rPr>
        <w:t>,</w:t>
      </w:r>
      <w:r>
        <w:rPr>
          <w:color w:val="000000"/>
        </w:rPr>
        <w:t xml:space="preserve"> can</w:t>
      </w:r>
      <w:r w:rsidRPr="005D28A6">
        <w:rPr>
          <w:color w:val="000000"/>
        </w:rPr>
        <w:t xml:space="preserve"> cause a serious accident. I further understand that </w:t>
      </w:r>
      <w:r>
        <w:rPr>
          <w:color w:val="000000"/>
        </w:rPr>
        <w:t>a violation of these rules might</w:t>
      </w:r>
      <w:r w:rsidRPr="005D28A6">
        <w:rPr>
          <w:color w:val="000000"/>
        </w:rPr>
        <w:t xml:space="preserve"> result in m</w:t>
      </w:r>
      <w:r>
        <w:rPr>
          <w:color w:val="000000"/>
        </w:rPr>
        <w:t>e</w:t>
      </w:r>
      <w:r w:rsidRPr="005D28A6">
        <w:rPr>
          <w:color w:val="000000"/>
        </w:rPr>
        <w:t xml:space="preserve"> not being allowed to participate in future lab exercises</w:t>
      </w:r>
      <w:r>
        <w:rPr>
          <w:color w:val="000000"/>
        </w:rPr>
        <w:t>, which could possibly result in academic failure.</w:t>
      </w:r>
    </w:p>
    <w:p w:rsidR="002259CF" w:rsidRDefault="002259CF" w:rsidP="009836DF">
      <w:pPr>
        <w:pStyle w:val="NormalWeb"/>
        <w:rPr>
          <w:color w:val="000000"/>
        </w:rPr>
      </w:pPr>
    </w:p>
    <w:p w:rsidR="009836DF" w:rsidRPr="005D28A6" w:rsidRDefault="009836DF" w:rsidP="009836DF">
      <w:pPr>
        <w:pStyle w:val="NormalWeb"/>
        <w:rPr>
          <w:color w:val="000000"/>
        </w:rPr>
      </w:pPr>
      <w:r w:rsidRPr="005D28A6">
        <w:rPr>
          <w:color w:val="000000"/>
        </w:rPr>
        <w:t>Student Signature</w:t>
      </w:r>
      <w:r>
        <w:rPr>
          <w:color w:val="000000"/>
        </w:rPr>
        <w:t xml:space="preserve">: </w:t>
      </w:r>
      <w:r w:rsidRPr="005D28A6">
        <w:rPr>
          <w:color w:val="000000"/>
        </w:rPr>
        <w:t>_____________________________</w:t>
      </w:r>
      <w:r w:rsidR="002259CF">
        <w:rPr>
          <w:color w:val="000000"/>
        </w:rPr>
        <w:t>________________________</w:t>
      </w:r>
      <w:r w:rsidRPr="005D28A6">
        <w:rPr>
          <w:color w:val="000000"/>
        </w:rPr>
        <w:t>_________</w:t>
      </w:r>
    </w:p>
    <w:p w:rsidR="002259CF" w:rsidRDefault="002259CF" w:rsidP="009836DF">
      <w:pPr>
        <w:pStyle w:val="NormalWeb"/>
        <w:rPr>
          <w:color w:val="000000"/>
        </w:rPr>
      </w:pPr>
    </w:p>
    <w:p w:rsidR="009836DF" w:rsidRPr="005D28A6" w:rsidRDefault="009836DF" w:rsidP="009836DF">
      <w:pPr>
        <w:pStyle w:val="NormalWeb"/>
        <w:rPr>
          <w:color w:val="000000"/>
        </w:rPr>
      </w:pPr>
      <w:r w:rsidRPr="005D28A6">
        <w:rPr>
          <w:color w:val="000000"/>
        </w:rPr>
        <w:t>Date:</w:t>
      </w:r>
      <w:r>
        <w:rPr>
          <w:color w:val="000000"/>
        </w:rPr>
        <w:t xml:space="preserve"> </w:t>
      </w:r>
      <w:r w:rsidRPr="005D28A6">
        <w:rPr>
          <w:color w:val="000000"/>
        </w:rPr>
        <w:t>____________</w:t>
      </w:r>
      <w:r w:rsidR="002259CF">
        <w:rPr>
          <w:color w:val="000000"/>
        </w:rPr>
        <w:t>_____________________________________________________________</w:t>
      </w:r>
    </w:p>
    <w:p w:rsidR="009836DF" w:rsidRPr="005D28A6" w:rsidRDefault="009836DF" w:rsidP="009836DF">
      <w:pPr>
        <w:pStyle w:val="NormalWeb"/>
        <w:rPr>
          <w:color w:val="000000"/>
        </w:rPr>
      </w:pPr>
    </w:p>
    <w:p w:rsidR="009836DF" w:rsidRPr="005D28A6" w:rsidRDefault="009836DF" w:rsidP="009836DF">
      <w:pPr>
        <w:pStyle w:val="NormalWeb"/>
        <w:jc w:val="center"/>
        <w:rPr>
          <w:color w:val="000000"/>
        </w:rPr>
      </w:pPr>
      <w:r w:rsidRPr="005D28A6">
        <w:rPr>
          <w:b/>
          <w:bCs/>
          <w:color w:val="000000"/>
        </w:rPr>
        <w:t>P</w:t>
      </w:r>
      <w:r w:rsidR="001E7E64">
        <w:rPr>
          <w:b/>
          <w:bCs/>
          <w:color w:val="000000"/>
        </w:rPr>
        <w:t>arent/Guardian</w:t>
      </w:r>
    </w:p>
    <w:p w:rsidR="009836DF" w:rsidRPr="005D28A6" w:rsidRDefault="009836DF" w:rsidP="009836DF">
      <w:pPr>
        <w:pStyle w:val="NormalWeb"/>
        <w:rPr>
          <w:color w:val="000000"/>
        </w:rPr>
      </w:pPr>
      <w:r w:rsidRPr="005D28A6">
        <w:rPr>
          <w:color w:val="000000"/>
        </w:rPr>
        <w:t>I</w:t>
      </w:r>
      <w:r w:rsidR="0073626E">
        <w:rPr>
          <w:color w:val="000000"/>
        </w:rPr>
        <w:t xml:space="preserve"> </w:t>
      </w:r>
      <w:r w:rsidRPr="005D28A6">
        <w:rPr>
          <w:color w:val="000000"/>
        </w:rPr>
        <w:t xml:space="preserve">have </w:t>
      </w:r>
      <w:r w:rsidR="0073626E">
        <w:rPr>
          <w:color w:val="000000"/>
        </w:rPr>
        <w:t>read</w:t>
      </w:r>
      <w:r w:rsidR="00B0136B">
        <w:rPr>
          <w:color w:val="000000"/>
        </w:rPr>
        <w:t xml:space="preserve"> and understood</w:t>
      </w:r>
      <w:r w:rsidR="0073626E">
        <w:rPr>
          <w:color w:val="000000"/>
        </w:rPr>
        <w:t xml:space="preserve"> the </w:t>
      </w:r>
      <w:r w:rsidRPr="00E52BE8">
        <w:rPr>
          <w:i/>
          <w:color w:val="000000"/>
        </w:rPr>
        <w:t xml:space="preserve">Science Safety </w:t>
      </w:r>
      <w:r w:rsidR="0073626E" w:rsidRPr="00E52BE8">
        <w:rPr>
          <w:i/>
          <w:color w:val="000000"/>
        </w:rPr>
        <w:t>Contract</w:t>
      </w:r>
      <w:r w:rsidR="0073626E">
        <w:rPr>
          <w:color w:val="000000"/>
        </w:rPr>
        <w:t xml:space="preserve"> and </w:t>
      </w:r>
      <w:r w:rsidR="00B0136B">
        <w:rPr>
          <w:color w:val="000000"/>
        </w:rPr>
        <w:t xml:space="preserve">discussed </w:t>
      </w:r>
      <w:r w:rsidRPr="005D28A6">
        <w:rPr>
          <w:color w:val="000000"/>
        </w:rPr>
        <w:t xml:space="preserve">the importance of </w:t>
      </w:r>
      <w:r w:rsidR="00E52BE8">
        <w:rPr>
          <w:color w:val="000000"/>
        </w:rPr>
        <w:t xml:space="preserve">following </w:t>
      </w:r>
      <w:r w:rsidR="00B0136B">
        <w:rPr>
          <w:color w:val="000000"/>
        </w:rPr>
        <w:t xml:space="preserve">these safety rules and teacher’s instructions with </w:t>
      </w:r>
      <w:r w:rsidR="00E52BE8">
        <w:rPr>
          <w:color w:val="000000"/>
        </w:rPr>
        <w:t>my child</w:t>
      </w:r>
      <w:r w:rsidR="0073626E">
        <w:rPr>
          <w:color w:val="000000"/>
        </w:rPr>
        <w:t>.</w:t>
      </w:r>
      <w:r w:rsidR="00B0136B">
        <w:rPr>
          <w:color w:val="000000"/>
        </w:rPr>
        <w:t xml:space="preserve"> Additionally, </w:t>
      </w:r>
      <w:r w:rsidRPr="005D28A6">
        <w:rPr>
          <w:color w:val="000000"/>
        </w:rPr>
        <w:t xml:space="preserve">I understand that laboratory </w:t>
      </w:r>
      <w:r>
        <w:rPr>
          <w:color w:val="000000"/>
        </w:rPr>
        <w:t xml:space="preserve">activities </w:t>
      </w:r>
      <w:r w:rsidRPr="005D28A6">
        <w:rPr>
          <w:color w:val="000000"/>
        </w:rPr>
        <w:t>provide my ch</w:t>
      </w:r>
      <w:r>
        <w:rPr>
          <w:color w:val="000000"/>
        </w:rPr>
        <w:t xml:space="preserve">ild with the opportunity to explore science and </w:t>
      </w:r>
      <w:r w:rsidRPr="005D28A6">
        <w:rPr>
          <w:color w:val="000000"/>
        </w:rPr>
        <w:t xml:space="preserve">solve problems </w:t>
      </w:r>
      <w:r w:rsidR="00B0136B">
        <w:rPr>
          <w:color w:val="000000"/>
        </w:rPr>
        <w:t xml:space="preserve">in a hands-on, minds-on kind of way </w:t>
      </w:r>
      <w:r w:rsidR="0073626E">
        <w:rPr>
          <w:color w:val="000000"/>
        </w:rPr>
        <w:t xml:space="preserve">and I </w:t>
      </w:r>
      <w:r w:rsidRPr="005D28A6">
        <w:rPr>
          <w:color w:val="000000"/>
        </w:rPr>
        <w:t>give my permissio</w:t>
      </w:r>
      <w:r>
        <w:rPr>
          <w:color w:val="000000"/>
        </w:rPr>
        <w:t xml:space="preserve">n for my child to participate </w:t>
      </w:r>
      <w:r w:rsidR="00B0136B">
        <w:rPr>
          <w:color w:val="000000"/>
        </w:rPr>
        <w:t xml:space="preserve">in </w:t>
      </w:r>
      <w:r>
        <w:rPr>
          <w:color w:val="000000"/>
        </w:rPr>
        <w:t>these types of activities</w:t>
      </w:r>
      <w:r w:rsidRPr="005D28A6">
        <w:rPr>
          <w:color w:val="000000"/>
        </w:rPr>
        <w:t>.</w:t>
      </w:r>
    </w:p>
    <w:p w:rsidR="002259CF" w:rsidRDefault="002259CF" w:rsidP="009836DF">
      <w:pPr>
        <w:pStyle w:val="NormalWeb"/>
        <w:rPr>
          <w:color w:val="000000"/>
        </w:rPr>
      </w:pPr>
    </w:p>
    <w:p w:rsidR="002259CF" w:rsidRDefault="002259CF" w:rsidP="009836DF">
      <w:pPr>
        <w:pStyle w:val="NormalWeb"/>
        <w:rPr>
          <w:color w:val="000000"/>
        </w:rPr>
      </w:pPr>
      <w:r>
        <w:rPr>
          <w:color w:val="000000"/>
        </w:rPr>
        <w:t>Parent/Guardian Name (Please Print): _______________________________________________</w:t>
      </w:r>
    </w:p>
    <w:p w:rsidR="002259CF" w:rsidRDefault="002259CF" w:rsidP="009836DF">
      <w:pPr>
        <w:pStyle w:val="NormalWeb"/>
        <w:rPr>
          <w:color w:val="000000"/>
        </w:rPr>
      </w:pPr>
    </w:p>
    <w:p w:rsidR="009836DF" w:rsidRPr="005D28A6" w:rsidRDefault="009836DF" w:rsidP="009836DF">
      <w:pPr>
        <w:pStyle w:val="NormalWeb"/>
        <w:rPr>
          <w:color w:val="000000"/>
        </w:rPr>
      </w:pPr>
      <w:r w:rsidRPr="005D28A6">
        <w:rPr>
          <w:color w:val="000000"/>
        </w:rPr>
        <w:t>Parent/Guardian Signature</w:t>
      </w:r>
      <w:r w:rsidR="002259CF">
        <w:rPr>
          <w:color w:val="000000"/>
        </w:rPr>
        <w:t>: _______________________</w:t>
      </w:r>
      <w:r w:rsidRPr="005D28A6">
        <w:rPr>
          <w:color w:val="000000"/>
        </w:rPr>
        <w:t>____________________</w:t>
      </w:r>
      <w:r w:rsidR="002259CF">
        <w:rPr>
          <w:color w:val="000000"/>
        </w:rPr>
        <w:t>_</w:t>
      </w:r>
      <w:r w:rsidRPr="005D28A6">
        <w:rPr>
          <w:color w:val="000000"/>
        </w:rPr>
        <w:t>_________</w:t>
      </w:r>
      <w:r w:rsidR="001E44C4">
        <w:rPr>
          <w:color w:val="000000"/>
        </w:rPr>
        <w:t>_</w:t>
      </w:r>
      <w:r w:rsidRPr="005D28A6">
        <w:rPr>
          <w:color w:val="000000"/>
        </w:rPr>
        <w:t>_</w:t>
      </w:r>
    </w:p>
    <w:p w:rsidR="002259CF" w:rsidRDefault="002259CF" w:rsidP="009836DF">
      <w:pPr>
        <w:pStyle w:val="NormalWeb"/>
        <w:rPr>
          <w:color w:val="000000"/>
        </w:rPr>
      </w:pPr>
    </w:p>
    <w:p w:rsidR="00801FE7" w:rsidRPr="00657A04" w:rsidRDefault="009836DF" w:rsidP="00657A04">
      <w:pPr>
        <w:pStyle w:val="NormalWeb"/>
        <w:rPr>
          <w:color w:val="000000"/>
        </w:rPr>
      </w:pPr>
      <w:r w:rsidRPr="005D28A6">
        <w:rPr>
          <w:color w:val="000000"/>
        </w:rPr>
        <w:t>Date:</w:t>
      </w:r>
      <w:r>
        <w:rPr>
          <w:color w:val="000000"/>
        </w:rPr>
        <w:t xml:space="preserve"> </w:t>
      </w:r>
      <w:r w:rsidRPr="005D28A6">
        <w:rPr>
          <w:color w:val="000000"/>
        </w:rPr>
        <w:t>_______________</w:t>
      </w:r>
      <w:r w:rsidR="002259CF">
        <w:rPr>
          <w:color w:val="000000"/>
        </w:rPr>
        <w:t>_________________________________________________________</w:t>
      </w:r>
      <w:r w:rsidR="00B0136B">
        <w:rPr>
          <w:color w:val="000000"/>
        </w:rPr>
        <w:t>_</w:t>
      </w:r>
    </w:p>
    <w:sectPr w:rsidR="00801FE7" w:rsidRPr="00657A04" w:rsidSect="00715045">
      <w:headerReference w:type="default" r:id="rId13"/>
      <w:footerReference w:type="default" r:id="rId14"/>
      <w:pgSz w:w="12240" w:h="15840"/>
      <w:pgMar w:top="720" w:right="72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3E3" w:rsidRDefault="007363E3" w:rsidP="007824A0">
      <w:r>
        <w:separator/>
      </w:r>
    </w:p>
  </w:endnote>
  <w:endnote w:type="continuationSeparator" w:id="0">
    <w:p w:rsidR="007363E3" w:rsidRDefault="007363E3" w:rsidP="00782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2756" w:rsidRDefault="00752756">
    <w:pPr>
      <w:pStyle w:val="Footer"/>
      <w:pBdr>
        <w:top w:val="thinThickSmallGap" w:sz="24" w:space="1" w:color="622423" w:themeColor="accent2" w:themeShade="7F"/>
      </w:pBdr>
      <w:rPr>
        <w:rFonts w:asciiTheme="majorHAnsi" w:hAnsiTheme="majorHAnsi"/>
      </w:rPr>
    </w:pPr>
    <w:r>
      <w:rPr>
        <w:rFonts w:asciiTheme="majorHAnsi" w:hAnsiTheme="majorHAnsi"/>
      </w:rPr>
      <w:t>August 7, 2017</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997348" w:rsidRPr="00997348">
      <w:rPr>
        <w:rFonts w:asciiTheme="majorHAnsi" w:hAnsiTheme="majorHAnsi"/>
        <w:noProof/>
      </w:rPr>
      <w:t>6</w:t>
    </w:r>
    <w:r>
      <w:rPr>
        <w:rFonts w:asciiTheme="majorHAnsi" w:hAnsiTheme="majorHAnsi"/>
        <w:noProof/>
      </w:rPr>
      <w:fldChar w:fldCharType="end"/>
    </w:r>
  </w:p>
  <w:p w:rsidR="00752756" w:rsidRDefault="00752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3E3" w:rsidRDefault="007363E3" w:rsidP="007824A0">
      <w:r>
        <w:separator/>
      </w:r>
    </w:p>
  </w:footnote>
  <w:footnote w:type="continuationSeparator" w:id="0">
    <w:p w:rsidR="007363E3" w:rsidRDefault="007363E3" w:rsidP="00782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3BE8B1419C1248E2B327C5F8837D423D"/>
      </w:placeholder>
      <w:dataBinding w:prefixMappings="xmlns:ns0='http://schemas.openxmlformats.org/package/2006/metadata/core-properties' xmlns:ns1='http://purl.org/dc/elements/1.1/'" w:xpath="/ns0:coreProperties[1]/ns1:title[1]" w:storeItemID="{6C3C8BC8-F283-45AE-878A-BAB7291924A1}"/>
      <w:text/>
    </w:sdtPr>
    <w:sdtEndPr/>
    <w:sdtContent>
      <w:p w:rsidR="00752756" w:rsidRDefault="0075275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Shaw High Physical Science Syllabus &amp; Lab Safety Contract</w:t>
        </w:r>
      </w:p>
    </w:sdtContent>
  </w:sdt>
  <w:p w:rsidR="00752756" w:rsidRDefault="00752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535F"/>
    <w:multiLevelType w:val="hybridMultilevel"/>
    <w:tmpl w:val="51A455B2"/>
    <w:lvl w:ilvl="0" w:tplc="112E4E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A45E81"/>
    <w:multiLevelType w:val="hybridMultilevel"/>
    <w:tmpl w:val="570A7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625840"/>
    <w:multiLevelType w:val="hybridMultilevel"/>
    <w:tmpl w:val="B1EAE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D335F"/>
    <w:multiLevelType w:val="hybridMultilevel"/>
    <w:tmpl w:val="F4A4FC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3D129F"/>
    <w:multiLevelType w:val="hybridMultilevel"/>
    <w:tmpl w:val="276833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3D419F"/>
    <w:multiLevelType w:val="hybridMultilevel"/>
    <w:tmpl w:val="C74ADD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391255"/>
    <w:multiLevelType w:val="hybridMultilevel"/>
    <w:tmpl w:val="F0244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C611486"/>
    <w:multiLevelType w:val="hybridMultilevel"/>
    <w:tmpl w:val="3B94F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B15AE"/>
    <w:multiLevelType w:val="hybridMultilevel"/>
    <w:tmpl w:val="F3DA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0457EC"/>
    <w:multiLevelType w:val="hybridMultilevel"/>
    <w:tmpl w:val="8F2ADCF4"/>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0" w15:restartNumberingAfterBreak="0">
    <w:nsid w:val="125E419E"/>
    <w:multiLevelType w:val="hybridMultilevel"/>
    <w:tmpl w:val="E44A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6E05CB"/>
    <w:multiLevelType w:val="hybridMultilevel"/>
    <w:tmpl w:val="BFFCB776"/>
    <w:lvl w:ilvl="0" w:tplc="278217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C95EBE"/>
    <w:multiLevelType w:val="hybridMultilevel"/>
    <w:tmpl w:val="B286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86FAD"/>
    <w:multiLevelType w:val="hybridMultilevel"/>
    <w:tmpl w:val="089ED0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A4017E"/>
    <w:multiLevelType w:val="hybridMultilevel"/>
    <w:tmpl w:val="056A322E"/>
    <w:lvl w:ilvl="0" w:tplc="97FC18A0">
      <w:numFmt w:val="decimal"/>
      <w:lvlText w:val="%1"/>
      <w:lvlJc w:val="left"/>
      <w:pPr>
        <w:ind w:left="1800" w:hanging="144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C2E07"/>
    <w:multiLevelType w:val="hybridMultilevel"/>
    <w:tmpl w:val="A6E426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3249C"/>
    <w:multiLevelType w:val="hybridMultilevel"/>
    <w:tmpl w:val="4156C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F63FF"/>
    <w:multiLevelType w:val="hybridMultilevel"/>
    <w:tmpl w:val="E74602B4"/>
    <w:lvl w:ilvl="0" w:tplc="278217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7E664B"/>
    <w:multiLevelType w:val="hybridMultilevel"/>
    <w:tmpl w:val="2866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C32CE"/>
    <w:multiLevelType w:val="hybridMultilevel"/>
    <w:tmpl w:val="B1AEE8D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15:restartNumberingAfterBreak="0">
    <w:nsid w:val="47930490"/>
    <w:multiLevelType w:val="hybridMultilevel"/>
    <w:tmpl w:val="62C48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B21FBB"/>
    <w:multiLevelType w:val="hybridMultilevel"/>
    <w:tmpl w:val="14762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BA3C88"/>
    <w:multiLevelType w:val="hybridMultilevel"/>
    <w:tmpl w:val="3D486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D63A4"/>
    <w:multiLevelType w:val="hybridMultilevel"/>
    <w:tmpl w:val="8EE2E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416941"/>
    <w:multiLevelType w:val="hybridMultilevel"/>
    <w:tmpl w:val="49CA31E4"/>
    <w:lvl w:ilvl="0" w:tplc="2782176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1C01AC"/>
    <w:multiLevelType w:val="hybridMultilevel"/>
    <w:tmpl w:val="BEB6D7AA"/>
    <w:lvl w:ilvl="0" w:tplc="74B84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3176F4F"/>
    <w:multiLevelType w:val="hybridMultilevel"/>
    <w:tmpl w:val="FD80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F654B"/>
    <w:multiLevelType w:val="hybridMultilevel"/>
    <w:tmpl w:val="5248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9A7CCC"/>
    <w:multiLevelType w:val="hybridMultilevel"/>
    <w:tmpl w:val="02D4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6377A"/>
    <w:multiLevelType w:val="hybridMultilevel"/>
    <w:tmpl w:val="4162A7B4"/>
    <w:lvl w:ilvl="0" w:tplc="42FC4F94">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ECA04DC"/>
    <w:multiLevelType w:val="hybridMultilevel"/>
    <w:tmpl w:val="1EB45E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A34666"/>
    <w:multiLevelType w:val="hybridMultilevel"/>
    <w:tmpl w:val="F1C60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043F89"/>
    <w:multiLevelType w:val="hybridMultilevel"/>
    <w:tmpl w:val="6416F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8E742C"/>
    <w:multiLevelType w:val="hybridMultilevel"/>
    <w:tmpl w:val="D7D0D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466328"/>
    <w:multiLevelType w:val="multilevel"/>
    <w:tmpl w:val="7C26545A"/>
    <w:lvl w:ilvl="0">
      <w:start w:val="69"/>
      <w:numFmt w:val="decimal"/>
      <w:lvlText w:val="%1"/>
      <w:lvlJc w:val="left"/>
      <w:pPr>
        <w:ind w:left="555" w:hanging="555"/>
      </w:pPr>
      <w:rPr>
        <w:rFonts w:hint="default"/>
      </w:rPr>
    </w:lvl>
    <w:lvl w:ilvl="1">
      <w:start w:val="60"/>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4"/>
  </w:num>
  <w:num w:numId="3">
    <w:abstractNumId w:val="1"/>
  </w:num>
  <w:num w:numId="4">
    <w:abstractNumId w:val="11"/>
  </w:num>
  <w:num w:numId="5">
    <w:abstractNumId w:val="17"/>
  </w:num>
  <w:num w:numId="6">
    <w:abstractNumId w:val="29"/>
  </w:num>
  <w:num w:numId="7">
    <w:abstractNumId w:val="3"/>
  </w:num>
  <w:num w:numId="8">
    <w:abstractNumId w:val="16"/>
  </w:num>
  <w:num w:numId="9">
    <w:abstractNumId w:val="27"/>
  </w:num>
  <w:num w:numId="10">
    <w:abstractNumId w:val="18"/>
  </w:num>
  <w:num w:numId="11">
    <w:abstractNumId w:val="25"/>
  </w:num>
  <w:num w:numId="12">
    <w:abstractNumId w:val="6"/>
  </w:num>
  <w:num w:numId="13">
    <w:abstractNumId w:val="33"/>
  </w:num>
  <w:num w:numId="14">
    <w:abstractNumId w:val="0"/>
  </w:num>
  <w:num w:numId="15">
    <w:abstractNumId w:val="15"/>
  </w:num>
  <w:num w:numId="16">
    <w:abstractNumId w:val="22"/>
  </w:num>
  <w:num w:numId="17">
    <w:abstractNumId w:val="21"/>
  </w:num>
  <w:num w:numId="18">
    <w:abstractNumId w:val="8"/>
  </w:num>
  <w:num w:numId="19">
    <w:abstractNumId w:val="28"/>
  </w:num>
  <w:num w:numId="20">
    <w:abstractNumId w:val="26"/>
  </w:num>
  <w:num w:numId="21">
    <w:abstractNumId w:val="10"/>
  </w:num>
  <w:num w:numId="22">
    <w:abstractNumId w:val="2"/>
  </w:num>
  <w:num w:numId="23">
    <w:abstractNumId w:val="5"/>
  </w:num>
  <w:num w:numId="24">
    <w:abstractNumId w:val="31"/>
  </w:num>
  <w:num w:numId="25">
    <w:abstractNumId w:val="20"/>
  </w:num>
  <w:num w:numId="26">
    <w:abstractNumId w:val="4"/>
  </w:num>
  <w:num w:numId="27">
    <w:abstractNumId w:val="23"/>
  </w:num>
  <w:num w:numId="28">
    <w:abstractNumId w:val="30"/>
  </w:num>
  <w:num w:numId="29">
    <w:abstractNumId w:val="13"/>
  </w:num>
  <w:num w:numId="30">
    <w:abstractNumId w:val="32"/>
  </w:num>
  <w:num w:numId="31">
    <w:abstractNumId w:val="14"/>
  </w:num>
  <w:num w:numId="32">
    <w:abstractNumId w:val="12"/>
  </w:num>
  <w:num w:numId="33">
    <w:abstractNumId w:val="34"/>
  </w:num>
  <w:num w:numId="34">
    <w:abstractNumId w:val="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QwM7M0NjE2sLQwtzRX0lEKTi0uzszPAykwNKsFAIRR1ngtAAAA"/>
  </w:docVars>
  <w:rsids>
    <w:rsidRoot w:val="00F34FE9"/>
    <w:rsid w:val="000018EC"/>
    <w:rsid w:val="0002327C"/>
    <w:rsid w:val="00030577"/>
    <w:rsid w:val="00037CC3"/>
    <w:rsid w:val="00056383"/>
    <w:rsid w:val="00073467"/>
    <w:rsid w:val="00074503"/>
    <w:rsid w:val="00093D7F"/>
    <w:rsid w:val="00096483"/>
    <w:rsid w:val="000A1947"/>
    <w:rsid w:val="000A520D"/>
    <w:rsid w:val="000A6297"/>
    <w:rsid w:val="000B29F0"/>
    <w:rsid w:val="000B4F89"/>
    <w:rsid w:val="000C310B"/>
    <w:rsid w:val="000D7874"/>
    <w:rsid w:val="000E6B5C"/>
    <w:rsid w:val="000E6F01"/>
    <w:rsid w:val="001116C2"/>
    <w:rsid w:val="0013504B"/>
    <w:rsid w:val="001410AD"/>
    <w:rsid w:val="00152ED7"/>
    <w:rsid w:val="00154226"/>
    <w:rsid w:val="001B5931"/>
    <w:rsid w:val="001C0D89"/>
    <w:rsid w:val="001C180C"/>
    <w:rsid w:val="001C29C1"/>
    <w:rsid w:val="001E44C4"/>
    <w:rsid w:val="001E7E64"/>
    <w:rsid w:val="001F23E7"/>
    <w:rsid w:val="001F3F67"/>
    <w:rsid w:val="002008F9"/>
    <w:rsid w:val="00213166"/>
    <w:rsid w:val="00223364"/>
    <w:rsid w:val="00223E29"/>
    <w:rsid w:val="002251A3"/>
    <w:rsid w:val="002259CF"/>
    <w:rsid w:val="002442B8"/>
    <w:rsid w:val="00251868"/>
    <w:rsid w:val="00267836"/>
    <w:rsid w:val="002811F0"/>
    <w:rsid w:val="002824F9"/>
    <w:rsid w:val="002856EB"/>
    <w:rsid w:val="002B07E8"/>
    <w:rsid w:val="002C2FC7"/>
    <w:rsid w:val="002C41B4"/>
    <w:rsid w:val="002C78B0"/>
    <w:rsid w:val="003062AF"/>
    <w:rsid w:val="003129B4"/>
    <w:rsid w:val="00333E5E"/>
    <w:rsid w:val="00340E86"/>
    <w:rsid w:val="00341377"/>
    <w:rsid w:val="003519D3"/>
    <w:rsid w:val="00361DA5"/>
    <w:rsid w:val="00366EF4"/>
    <w:rsid w:val="003716A7"/>
    <w:rsid w:val="003B5F67"/>
    <w:rsid w:val="003B6026"/>
    <w:rsid w:val="003B7747"/>
    <w:rsid w:val="003C0C78"/>
    <w:rsid w:val="003D25ED"/>
    <w:rsid w:val="003D5E43"/>
    <w:rsid w:val="003F5FB2"/>
    <w:rsid w:val="003F7B20"/>
    <w:rsid w:val="00406861"/>
    <w:rsid w:val="00407871"/>
    <w:rsid w:val="0043356D"/>
    <w:rsid w:val="0043691B"/>
    <w:rsid w:val="00456DD1"/>
    <w:rsid w:val="00456F24"/>
    <w:rsid w:val="004979CC"/>
    <w:rsid w:val="004A155B"/>
    <w:rsid w:val="004A4FBF"/>
    <w:rsid w:val="004B2B3F"/>
    <w:rsid w:val="004C07E6"/>
    <w:rsid w:val="004C59AC"/>
    <w:rsid w:val="004D6472"/>
    <w:rsid w:val="004E2792"/>
    <w:rsid w:val="004F250F"/>
    <w:rsid w:val="004F5687"/>
    <w:rsid w:val="004F6C6D"/>
    <w:rsid w:val="00511970"/>
    <w:rsid w:val="00526ED7"/>
    <w:rsid w:val="00531AD0"/>
    <w:rsid w:val="005400A6"/>
    <w:rsid w:val="00555751"/>
    <w:rsid w:val="005725BA"/>
    <w:rsid w:val="00574CB1"/>
    <w:rsid w:val="00577B3C"/>
    <w:rsid w:val="00585FF2"/>
    <w:rsid w:val="0059317F"/>
    <w:rsid w:val="005B14DC"/>
    <w:rsid w:val="005C569D"/>
    <w:rsid w:val="005C7B73"/>
    <w:rsid w:val="005E0CED"/>
    <w:rsid w:val="005F7E10"/>
    <w:rsid w:val="00605614"/>
    <w:rsid w:val="0060574D"/>
    <w:rsid w:val="00612720"/>
    <w:rsid w:val="00612728"/>
    <w:rsid w:val="00612EFC"/>
    <w:rsid w:val="0063167F"/>
    <w:rsid w:val="00657A04"/>
    <w:rsid w:val="00662710"/>
    <w:rsid w:val="006671F2"/>
    <w:rsid w:val="006711B5"/>
    <w:rsid w:val="00675567"/>
    <w:rsid w:val="006A73DE"/>
    <w:rsid w:val="006B4072"/>
    <w:rsid w:val="006D23C5"/>
    <w:rsid w:val="006D6351"/>
    <w:rsid w:val="006D6E95"/>
    <w:rsid w:val="006F609A"/>
    <w:rsid w:val="00703F60"/>
    <w:rsid w:val="00704CDD"/>
    <w:rsid w:val="007054CB"/>
    <w:rsid w:val="00715045"/>
    <w:rsid w:val="0073626E"/>
    <w:rsid w:val="007363E3"/>
    <w:rsid w:val="00752756"/>
    <w:rsid w:val="0075341F"/>
    <w:rsid w:val="00755F11"/>
    <w:rsid w:val="00757DDC"/>
    <w:rsid w:val="00760EF4"/>
    <w:rsid w:val="007644B6"/>
    <w:rsid w:val="0076546C"/>
    <w:rsid w:val="007760C4"/>
    <w:rsid w:val="007823DB"/>
    <w:rsid w:val="007824A0"/>
    <w:rsid w:val="00782A4C"/>
    <w:rsid w:val="007A64A0"/>
    <w:rsid w:val="007C2D5A"/>
    <w:rsid w:val="007E1085"/>
    <w:rsid w:val="00801FE7"/>
    <w:rsid w:val="00804B52"/>
    <w:rsid w:val="00832C26"/>
    <w:rsid w:val="0084473D"/>
    <w:rsid w:val="008609CA"/>
    <w:rsid w:val="008C0BCE"/>
    <w:rsid w:val="008C6358"/>
    <w:rsid w:val="008D690E"/>
    <w:rsid w:val="008E0BA0"/>
    <w:rsid w:val="008E204F"/>
    <w:rsid w:val="008F4319"/>
    <w:rsid w:val="00903DD0"/>
    <w:rsid w:val="00911605"/>
    <w:rsid w:val="00914B0B"/>
    <w:rsid w:val="00916B9A"/>
    <w:rsid w:val="00920388"/>
    <w:rsid w:val="00926EDD"/>
    <w:rsid w:val="00931982"/>
    <w:rsid w:val="00932E8E"/>
    <w:rsid w:val="00947A4E"/>
    <w:rsid w:val="00953E11"/>
    <w:rsid w:val="00965AF7"/>
    <w:rsid w:val="009713BA"/>
    <w:rsid w:val="009777D1"/>
    <w:rsid w:val="00980523"/>
    <w:rsid w:val="0098256D"/>
    <w:rsid w:val="009836DF"/>
    <w:rsid w:val="00992B2B"/>
    <w:rsid w:val="00995ADC"/>
    <w:rsid w:val="00997348"/>
    <w:rsid w:val="009B11C2"/>
    <w:rsid w:val="009B3836"/>
    <w:rsid w:val="009B4358"/>
    <w:rsid w:val="009B6460"/>
    <w:rsid w:val="009D2076"/>
    <w:rsid w:val="009E0AC1"/>
    <w:rsid w:val="009E5165"/>
    <w:rsid w:val="009E6B82"/>
    <w:rsid w:val="009F7493"/>
    <w:rsid w:val="00A02E5F"/>
    <w:rsid w:val="00A232E5"/>
    <w:rsid w:val="00A27E93"/>
    <w:rsid w:val="00A33949"/>
    <w:rsid w:val="00A33F16"/>
    <w:rsid w:val="00A645CA"/>
    <w:rsid w:val="00A87E9C"/>
    <w:rsid w:val="00A9642D"/>
    <w:rsid w:val="00AA0088"/>
    <w:rsid w:val="00AB6706"/>
    <w:rsid w:val="00AB79A5"/>
    <w:rsid w:val="00AD0295"/>
    <w:rsid w:val="00AD2CBC"/>
    <w:rsid w:val="00AD2FB8"/>
    <w:rsid w:val="00AD5DCD"/>
    <w:rsid w:val="00AE53FA"/>
    <w:rsid w:val="00AE7ECC"/>
    <w:rsid w:val="00B0136B"/>
    <w:rsid w:val="00B02A3E"/>
    <w:rsid w:val="00B13CC4"/>
    <w:rsid w:val="00B15E0C"/>
    <w:rsid w:val="00B23E61"/>
    <w:rsid w:val="00B36489"/>
    <w:rsid w:val="00B36E02"/>
    <w:rsid w:val="00B4034B"/>
    <w:rsid w:val="00B411EC"/>
    <w:rsid w:val="00B4603E"/>
    <w:rsid w:val="00B73979"/>
    <w:rsid w:val="00B739FB"/>
    <w:rsid w:val="00B7642D"/>
    <w:rsid w:val="00B77237"/>
    <w:rsid w:val="00B8471B"/>
    <w:rsid w:val="00B84C0F"/>
    <w:rsid w:val="00BA6734"/>
    <w:rsid w:val="00BD5A7E"/>
    <w:rsid w:val="00BF2B48"/>
    <w:rsid w:val="00BF5190"/>
    <w:rsid w:val="00C17370"/>
    <w:rsid w:val="00C43D1A"/>
    <w:rsid w:val="00C45185"/>
    <w:rsid w:val="00C568FB"/>
    <w:rsid w:val="00C672D7"/>
    <w:rsid w:val="00C83FD6"/>
    <w:rsid w:val="00C965C6"/>
    <w:rsid w:val="00CA0F7D"/>
    <w:rsid w:val="00CA7183"/>
    <w:rsid w:val="00CB1949"/>
    <w:rsid w:val="00CB231A"/>
    <w:rsid w:val="00CC3CD6"/>
    <w:rsid w:val="00CE79A8"/>
    <w:rsid w:val="00CF0C34"/>
    <w:rsid w:val="00CF0E1A"/>
    <w:rsid w:val="00CF409B"/>
    <w:rsid w:val="00D13173"/>
    <w:rsid w:val="00D208EA"/>
    <w:rsid w:val="00D27C46"/>
    <w:rsid w:val="00D40B83"/>
    <w:rsid w:val="00D46271"/>
    <w:rsid w:val="00D56D18"/>
    <w:rsid w:val="00D66B4E"/>
    <w:rsid w:val="00D67A70"/>
    <w:rsid w:val="00D962A4"/>
    <w:rsid w:val="00DC076B"/>
    <w:rsid w:val="00DC189C"/>
    <w:rsid w:val="00DD15D7"/>
    <w:rsid w:val="00DD3277"/>
    <w:rsid w:val="00DD7C95"/>
    <w:rsid w:val="00E12DFC"/>
    <w:rsid w:val="00E17C65"/>
    <w:rsid w:val="00E30EFC"/>
    <w:rsid w:val="00E311DF"/>
    <w:rsid w:val="00E31ED2"/>
    <w:rsid w:val="00E326FA"/>
    <w:rsid w:val="00E35864"/>
    <w:rsid w:val="00E40C5B"/>
    <w:rsid w:val="00E460DD"/>
    <w:rsid w:val="00E5050C"/>
    <w:rsid w:val="00E51F73"/>
    <w:rsid w:val="00E52BE8"/>
    <w:rsid w:val="00E53D8E"/>
    <w:rsid w:val="00E55D90"/>
    <w:rsid w:val="00E75BDE"/>
    <w:rsid w:val="00E833FA"/>
    <w:rsid w:val="00E94FF2"/>
    <w:rsid w:val="00E954C1"/>
    <w:rsid w:val="00EA0BDE"/>
    <w:rsid w:val="00EA1346"/>
    <w:rsid w:val="00EA456A"/>
    <w:rsid w:val="00EC180C"/>
    <w:rsid w:val="00ED3B6A"/>
    <w:rsid w:val="00EF175B"/>
    <w:rsid w:val="00EF4813"/>
    <w:rsid w:val="00EF5415"/>
    <w:rsid w:val="00F03440"/>
    <w:rsid w:val="00F10A43"/>
    <w:rsid w:val="00F33AE9"/>
    <w:rsid w:val="00F34FE9"/>
    <w:rsid w:val="00F375B2"/>
    <w:rsid w:val="00F5671A"/>
    <w:rsid w:val="00F64DD8"/>
    <w:rsid w:val="00F707ED"/>
    <w:rsid w:val="00F71922"/>
    <w:rsid w:val="00F96EEA"/>
    <w:rsid w:val="00FB0409"/>
    <w:rsid w:val="00FE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5E640"/>
  <w15:docId w15:val="{CE5EC817-A542-4F27-9456-FCC313D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FE9"/>
    <w:rPr>
      <w:rFonts w:ascii="Times New Roman" w:eastAsia="Times New Roman" w:hAnsi="Times New Roman"/>
      <w:sz w:val="24"/>
      <w:szCs w:val="24"/>
    </w:rPr>
  </w:style>
  <w:style w:type="paragraph" w:styleId="Heading1">
    <w:name w:val="heading 1"/>
    <w:basedOn w:val="Normal"/>
    <w:next w:val="Normal"/>
    <w:link w:val="Heading1Char"/>
    <w:uiPriority w:val="99"/>
    <w:qFormat/>
    <w:rsid w:val="000B29F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unhideWhenUsed/>
    <w:qFormat/>
    <w:rsid w:val="000B29F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unhideWhenUsed/>
    <w:qFormat/>
    <w:rsid w:val="000B29F0"/>
    <w:pPr>
      <w:keepNext/>
      <w:keepLines/>
      <w:spacing w:before="200"/>
      <w:outlineLvl w:val="2"/>
    </w:pPr>
    <w:rPr>
      <w:rFonts w:ascii="Cambria" w:hAnsi="Cambria"/>
      <w:b/>
      <w:bCs/>
      <w:color w:val="4F81BD"/>
      <w:sz w:val="20"/>
      <w:szCs w:val="20"/>
    </w:rPr>
  </w:style>
  <w:style w:type="paragraph" w:styleId="Heading4">
    <w:name w:val="heading 4"/>
    <w:basedOn w:val="Normal"/>
    <w:next w:val="Normal"/>
    <w:link w:val="Heading4Char"/>
    <w:uiPriority w:val="9"/>
    <w:unhideWhenUsed/>
    <w:qFormat/>
    <w:rsid w:val="000B29F0"/>
    <w:pPr>
      <w:keepNext/>
      <w:keepLines/>
      <w:spacing w:before="200"/>
      <w:outlineLvl w:val="3"/>
    </w:pPr>
    <w:rPr>
      <w:rFonts w:ascii="Cambria"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B29F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0B29F0"/>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0B29F0"/>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0B29F0"/>
    <w:rPr>
      <w:rFonts w:ascii="Cambria" w:eastAsia="Times New Roman" w:hAnsi="Cambria" w:cs="Times New Roman"/>
      <w:b/>
      <w:bCs/>
      <w:i/>
      <w:iCs/>
      <w:color w:val="4F81BD"/>
    </w:rPr>
  </w:style>
  <w:style w:type="paragraph" w:styleId="Title">
    <w:name w:val="Title"/>
    <w:basedOn w:val="Normal"/>
    <w:next w:val="Normal"/>
    <w:link w:val="TitleChar"/>
    <w:uiPriority w:val="10"/>
    <w:qFormat/>
    <w:rsid w:val="000B29F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0B29F0"/>
    <w:rPr>
      <w:rFonts w:ascii="Cambria" w:eastAsia="Times New Roman" w:hAnsi="Cambria" w:cs="Times New Roman"/>
      <w:color w:val="17365D"/>
      <w:spacing w:val="5"/>
      <w:kern w:val="28"/>
      <w:sz w:val="52"/>
      <w:szCs w:val="52"/>
    </w:rPr>
  </w:style>
  <w:style w:type="paragraph" w:styleId="NoSpacing">
    <w:name w:val="No Spacing"/>
    <w:uiPriority w:val="1"/>
    <w:qFormat/>
    <w:rsid w:val="000B29F0"/>
    <w:rPr>
      <w:sz w:val="22"/>
      <w:szCs w:val="22"/>
      <w:lang w:val="ro-RO"/>
    </w:rPr>
  </w:style>
  <w:style w:type="character" w:styleId="Hyperlink">
    <w:name w:val="Hyperlink"/>
    <w:uiPriority w:val="99"/>
    <w:rsid w:val="00F34FE9"/>
    <w:rPr>
      <w:rFonts w:cs="Times New Roman"/>
      <w:color w:val="0000FF"/>
      <w:u w:val="single"/>
    </w:rPr>
  </w:style>
  <w:style w:type="paragraph" w:styleId="BodyText">
    <w:name w:val="Body Text"/>
    <w:basedOn w:val="Normal"/>
    <w:link w:val="BodyTextChar"/>
    <w:uiPriority w:val="99"/>
    <w:rsid w:val="00F34FE9"/>
    <w:rPr>
      <w:szCs w:val="20"/>
    </w:rPr>
  </w:style>
  <w:style w:type="character" w:customStyle="1" w:styleId="BodyTextChar">
    <w:name w:val="Body Text Char"/>
    <w:basedOn w:val="DefaultParagraphFont"/>
    <w:link w:val="BodyText"/>
    <w:uiPriority w:val="99"/>
    <w:rsid w:val="00F34FE9"/>
    <w:rPr>
      <w:rFonts w:ascii="Times New Roman" w:eastAsia="Times New Roman" w:hAnsi="Times New Roman"/>
      <w:sz w:val="24"/>
    </w:rPr>
  </w:style>
  <w:style w:type="paragraph" w:customStyle="1" w:styleId="ColorfulShading-Accent31">
    <w:name w:val="Colorful Shading - Accent 31"/>
    <w:basedOn w:val="Normal"/>
    <w:uiPriority w:val="99"/>
    <w:qFormat/>
    <w:rsid w:val="00F34FE9"/>
    <w:pPr>
      <w:ind w:left="720"/>
      <w:contextualSpacing/>
    </w:pPr>
  </w:style>
  <w:style w:type="paragraph" w:styleId="BodyText2">
    <w:name w:val="Body Text 2"/>
    <w:basedOn w:val="Normal"/>
    <w:link w:val="BodyText2Char"/>
    <w:semiHidden/>
    <w:unhideWhenUsed/>
    <w:rsid w:val="00F34FE9"/>
    <w:pPr>
      <w:spacing w:after="120" w:line="480" w:lineRule="auto"/>
    </w:pPr>
  </w:style>
  <w:style w:type="character" w:customStyle="1" w:styleId="BodyText2Char">
    <w:name w:val="Body Text 2 Char"/>
    <w:basedOn w:val="DefaultParagraphFont"/>
    <w:link w:val="BodyText2"/>
    <w:semiHidden/>
    <w:rsid w:val="00F34FE9"/>
    <w:rPr>
      <w:rFonts w:ascii="Times New Roman" w:eastAsia="Times New Roman" w:hAnsi="Times New Roman"/>
      <w:sz w:val="24"/>
      <w:szCs w:val="24"/>
    </w:rPr>
  </w:style>
  <w:style w:type="paragraph" w:styleId="ListBullet">
    <w:name w:val="List Bullet"/>
    <w:basedOn w:val="Normal"/>
    <w:uiPriority w:val="99"/>
    <w:rsid w:val="00F34FE9"/>
    <w:pPr>
      <w:numPr>
        <w:numId w:val="6"/>
      </w:numPr>
      <w:autoSpaceDE w:val="0"/>
      <w:autoSpaceDN w:val="0"/>
      <w:adjustRightInd w:val="0"/>
      <w:spacing w:after="120"/>
    </w:pPr>
    <w:rPr>
      <w:color w:val="000000"/>
    </w:rPr>
  </w:style>
  <w:style w:type="paragraph" w:customStyle="1" w:styleId="LightGrid-Accent31">
    <w:name w:val="Light Grid - Accent 31"/>
    <w:basedOn w:val="Normal"/>
    <w:uiPriority w:val="34"/>
    <w:qFormat/>
    <w:rsid w:val="00F34FE9"/>
    <w:pPr>
      <w:ind w:left="720"/>
      <w:contextualSpacing/>
    </w:pPr>
  </w:style>
  <w:style w:type="paragraph" w:styleId="ListParagraph">
    <w:name w:val="List Paragraph"/>
    <w:basedOn w:val="Normal"/>
    <w:uiPriority w:val="34"/>
    <w:qFormat/>
    <w:rsid w:val="00A232E5"/>
    <w:pPr>
      <w:ind w:left="720"/>
      <w:contextualSpacing/>
    </w:pPr>
  </w:style>
  <w:style w:type="paragraph" w:styleId="Header">
    <w:name w:val="header"/>
    <w:basedOn w:val="Normal"/>
    <w:link w:val="HeaderChar"/>
    <w:uiPriority w:val="99"/>
    <w:unhideWhenUsed/>
    <w:rsid w:val="007824A0"/>
    <w:pPr>
      <w:tabs>
        <w:tab w:val="center" w:pos="4680"/>
        <w:tab w:val="right" w:pos="9360"/>
      </w:tabs>
    </w:pPr>
  </w:style>
  <w:style w:type="character" w:customStyle="1" w:styleId="HeaderChar">
    <w:name w:val="Header Char"/>
    <w:basedOn w:val="DefaultParagraphFont"/>
    <w:link w:val="Header"/>
    <w:uiPriority w:val="99"/>
    <w:rsid w:val="007824A0"/>
    <w:rPr>
      <w:rFonts w:ascii="Times New Roman" w:eastAsia="Times New Roman" w:hAnsi="Times New Roman"/>
      <w:sz w:val="24"/>
      <w:szCs w:val="24"/>
    </w:rPr>
  </w:style>
  <w:style w:type="paragraph" w:styleId="Footer">
    <w:name w:val="footer"/>
    <w:basedOn w:val="Normal"/>
    <w:link w:val="FooterChar"/>
    <w:uiPriority w:val="99"/>
    <w:unhideWhenUsed/>
    <w:rsid w:val="007824A0"/>
    <w:pPr>
      <w:tabs>
        <w:tab w:val="center" w:pos="4680"/>
        <w:tab w:val="right" w:pos="9360"/>
      </w:tabs>
    </w:pPr>
  </w:style>
  <w:style w:type="character" w:customStyle="1" w:styleId="FooterChar">
    <w:name w:val="Footer Char"/>
    <w:basedOn w:val="DefaultParagraphFont"/>
    <w:link w:val="Footer"/>
    <w:uiPriority w:val="99"/>
    <w:rsid w:val="007824A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824A0"/>
    <w:rPr>
      <w:rFonts w:ascii="Tahoma" w:hAnsi="Tahoma" w:cs="Tahoma"/>
      <w:sz w:val="16"/>
      <w:szCs w:val="16"/>
    </w:rPr>
  </w:style>
  <w:style w:type="character" w:customStyle="1" w:styleId="BalloonTextChar">
    <w:name w:val="Balloon Text Char"/>
    <w:basedOn w:val="DefaultParagraphFont"/>
    <w:link w:val="BalloonText"/>
    <w:uiPriority w:val="99"/>
    <w:semiHidden/>
    <w:rsid w:val="007824A0"/>
    <w:rPr>
      <w:rFonts w:ascii="Tahoma" w:eastAsia="Times New Roman" w:hAnsi="Tahoma" w:cs="Tahoma"/>
      <w:sz w:val="16"/>
      <w:szCs w:val="16"/>
    </w:rPr>
  </w:style>
  <w:style w:type="paragraph" w:styleId="NormalWeb">
    <w:name w:val="Normal (Web)"/>
    <w:basedOn w:val="Normal"/>
    <w:uiPriority w:val="99"/>
    <w:unhideWhenUsed/>
    <w:rsid w:val="009836DF"/>
    <w:pPr>
      <w:spacing w:before="100" w:beforeAutospacing="1" w:after="100" w:afterAutospacing="1"/>
    </w:pPr>
  </w:style>
  <w:style w:type="character" w:customStyle="1" w:styleId="apple-converted-space">
    <w:name w:val="apple-converted-space"/>
    <w:basedOn w:val="DefaultParagraphFont"/>
    <w:rsid w:val="009836DF"/>
  </w:style>
  <w:style w:type="table" w:styleId="TableGrid">
    <w:name w:val="Table Grid"/>
    <w:basedOn w:val="TableNormal"/>
    <w:uiPriority w:val="39"/>
    <w:rsid w:val="009836D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713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88651">
      <w:bodyDiv w:val="1"/>
      <w:marLeft w:val="0"/>
      <w:marRight w:val="0"/>
      <w:marTop w:val="0"/>
      <w:marBottom w:val="0"/>
      <w:divBdr>
        <w:top w:val="none" w:sz="0" w:space="0" w:color="auto"/>
        <w:left w:val="none" w:sz="0" w:space="0" w:color="auto"/>
        <w:bottom w:val="none" w:sz="0" w:space="0" w:color="auto"/>
        <w:right w:val="none" w:sz="0" w:space="0" w:color="auto"/>
      </w:divBdr>
    </w:div>
    <w:div w:id="193000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as.tiffany.n@muscogee.k12.ga.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ehler.timothy.w@muscogee.k12.ga.us" TargetMode="External"/><Relationship Id="rId12" Type="http://schemas.openxmlformats.org/officeDocument/2006/relationships/hyperlink" Target="https://www.muscogee.k12.ga.us/p/Divisions/StudentServices/StudentDiscipline/Inform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csd.instructur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ampus.muscogee.k12.ga.us/campus/portal/muscogee.jsp%20" TargetMode="External"/><Relationship Id="rId4" Type="http://schemas.openxmlformats.org/officeDocument/2006/relationships/webSettings" Target="webSettings.xml"/><Relationship Id="rId9" Type="http://schemas.openxmlformats.org/officeDocument/2006/relationships/hyperlink" Target="http://sites.muscogee.k12.ga.us/shaw/wp-content/uploads/sites/57/2015/11/FINAL-17-18-SHS-HANDBOOK.pdf"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E8B1419C1248E2B327C5F8837D423D"/>
        <w:category>
          <w:name w:val="General"/>
          <w:gallery w:val="placeholder"/>
        </w:category>
        <w:types>
          <w:type w:val="bbPlcHdr"/>
        </w:types>
        <w:behaviors>
          <w:behavior w:val="content"/>
        </w:behaviors>
        <w:guid w:val="{6D045EFB-A780-4445-A9D7-A68857F690C6}"/>
      </w:docPartPr>
      <w:docPartBody>
        <w:p w:rsidR="00E53019" w:rsidRDefault="00D01267" w:rsidP="00D01267">
          <w:pPr>
            <w:pStyle w:val="3BE8B1419C1248E2B327C5F8837D42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01267"/>
    <w:rsid w:val="000A0F23"/>
    <w:rsid w:val="000D2FB0"/>
    <w:rsid w:val="00117107"/>
    <w:rsid w:val="00181175"/>
    <w:rsid w:val="001B695A"/>
    <w:rsid w:val="001C7FA8"/>
    <w:rsid w:val="0020331B"/>
    <w:rsid w:val="002A2019"/>
    <w:rsid w:val="002D4857"/>
    <w:rsid w:val="003D444E"/>
    <w:rsid w:val="00417B94"/>
    <w:rsid w:val="0044631B"/>
    <w:rsid w:val="00562E3D"/>
    <w:rsid w:val="005D6656"/>
    <w:rsid w:val="005F095F"/>
    <w:rsid w:val="006A5A20"/>
    <w:rsid w:val="006E0E59"/>
    <w:rsid w:val="00742979"/>
    <w:rsid w:val="00AA1A69"/>
    <w:rsid w:val="00C172B7"/>
    <w:rsid w:val="00C23728"/>
    <w:rsid w:val="00D01267"/>
    <w:rsid w:val="00D21CDB"/>
    <w:rsid w:val="00D36E54"/>
    <w:rsid w:val="00D8090C"/>
    <w:rsid w:val="00E24C31"/>
    <w:rsid w:val="00E53019"/>
    <w:rsid w:val="00EA2772"/>
    <w:rsid w:val="00F22070"/>
    <w:rsid w:val="00FB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0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E8B1419C1248E2B327C5F8837D423D">
    <w:name w:val="3BE8B1419C1248E2B327C5F8837D423D"/>
    <w:rsid w:val="00D01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9</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Shaw High Physical Science Syllabus &amp; Lab Safety Contract</vt:lpstr>
    </vt:vector>
  </TitlesOfParts>
  <Company>Hewlett-Packard Company</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 High Physical Science Syllabus &amp; Lab Safety Contract</dc:title>
  <dc:creator>Timothy Koehler</dc:creator>
  <cp:lastModifiedBy>Timothy Koehler</cp:lastModifiedBy>
  <cp:revision>16</cp:revision>
  <cp:lastPrinted>2015-08-09T13:32:00Z</cp:lastPrinted>
  <dcterms:created xsi:type="dcterms:W3CDTF">2017-06-16T10:17:00Z</dcterms:created>
  <dcterms:modified xsi:type="dcterms:W3CDTF">2017-11-23T10:32:00Z</dcterms:modified>
</cp:coreProperties>
</file>