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77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05"/>
        <w:gridCol w:w="1723"/>
        <w:gridCol w:w="1723"/>
        <w:gridCol w:w="1729"/>
      </w:tblGrid>
      <w:tr w:rsidR="00936135" w:rsidRPr="00026DF8" w:rsidTr="00936135">
        <w:trPr>
          <w:trHeight w:val="287"/>
        </w:trPr>
        <w:tc>
          <w:tcPr>
            <w:tcW w:w="10575" w:type="dxa"/>
            <w:gridSpan w:val="6"/>
            <w:shd w:val="clear" w:color="auto" w:fill="0D0D0D" w:themeFill="text1" w:themeFillTint="F2"/>
          </w:tcPr>
          <w:p w:rsidR="00936135" w:rsidRPr="00026DF8" w:rsidRDefault="00936135" w:rsidP="009361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Mollie Hoffman                      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with Novlesky)              </w:t>
            </w:r>
            <w:r w:rsidR="00193BF8">
              <w:rPr>
                <w:b/>
                <w:sz w:val="24"/>
              </w:rPr>
              <w:t xml:space="preserve">             Aug. 28 – Sept. 1</w:t>
            </w:r>
          </w:p>
        </w:tc>
      </w:tr>
      <w:tr w:rsidR="00936135" w:rsidRPr="00EF3193" w:rsidTr="00936135">
        <w:trPr>
          <w:trHeight w:val="500"/>
        </w:trPr>
        <w:tc>
          <w:tcPr>
            <w:tcW w:w="1705" w:type="dxa"/>
            <w:shd w:val="clear" w:color="auto" w:fill="auto"/>
          </w:tcPr>
          <w:p w:rsidR="00936135" w:rsidRPr="00EF3193" w:rsidRDefault="00936135" w:rsidP="00936135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8870" w:type="dxa"/>
            <w:gridSpan w:val="5"/>
            <w:shd w:val="clear" w:color="auto" w:fill="auto"/>
          </w:tcPr>
          <w:p w:rsidR="00936135" w:rsidRPr="00EF3193" w:rsidRDefault="00193BF8" w:rsidP="00936135">
            <w:r>
              <w:t>W4</w:t>
            </w:r>
            <w:r w:rsidR="00936135">
              <w:t xml:space="preserve">, RL1 -4, </w:t>
            </w:r>
          </w:p>
          <w:p w:rsidR="00936135" w:rsidRPr="00EF3193" w:rsidRDefault="00936135" w:rsidP="00936135">
            <w:pPr>
              <w:jc w:val="center"/>
              <w:rPr>
                <w:b/>
                <w:u w:val="single"/>
              </w:rPr>
            </w:pPr>
          </w:p>
        </w:tc>
      </w:tr>
      <w:tr w:rsidR="00936135" w:rsidRPr="00EF3193" w:rsidTr="00936135">
        <w:trPr>
          <w:trHeight w:val="581"/>
        </w:trPr>
        <w:tc>
          <w:tcPr>
            <w:tcW w:w="1705" w:type="dxa"/>
            <w:shd w:val="clear" w:color="auto" w:fill="auto"/>
          </w:tcPr>
          <w:p w:rsidR="00936135" w:rsidRPr="00026DF8" w:rsidRDefault="00936135" w:rsidP="00936135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8870" w:type="dxa"/>
            <w:gridSpan w:val="5"/>
            <w:shd w:val="clear" w:color="auto" w:fill="auto"/>
          </w:tcPr>
          <w:p w:rsidR="00936135" w:rsidRDefault="00936135" w:rsidP="00936135">
            <w:r>
              <w:t>Determining theme, motivation, and author’s purpose</w:t>
            </w:r>
          </w:p>
          <w:p w:rsidR="00936135" w:rsidRDefault="00193BF8" w:rsidP="00936135">
            <w:r>
              <w:t>Making inferences</w:t>
            </w:r>
          </w:p>
          <w:p w:rsidR="00193BF8" w:rsidRDefault="00936135" w:rsidP="00936135">
            <w:r>
              <w:t>Citing textual evidence</w:t>
            </w:r>
          </w:p>
          <w:p w:rsidR="00193BF8" w:rsidRDefault="00193BF8" w:rsidP="00936135">
            <w:r>
              <w:t>Understanding symbolism</w:t>
            </w:r>
          </w:p>
          <w:p w:rsidR="00936135" w:rsidRDefault="00193BF8" w:rsidP="00936135">
            <w:r>
              <w:t>Writing poetry</w:t>
            </w:r>
            <w:r w:rsidR="00936135">
              <w:t xml:space="preserve"> </w:t>
            </w:r>
          </w:p>
          <w:p w:rsidR="00936135" w:rsidRPr="00EF3193" w:rsidRDefault="00936135" w:rsidP="00936135"/>
        </w:tc>
      </w:tr>
      <w:tr w:rsidR="00936135" w:rsidRPr="00EF3193" w:rsidTr="00936135">
        <w:trPr>
          <w:trHeight w:val="1059"/>
        </w:trPr>
        <w:tc>
          <w:tcPr>
            <w:tcW w:w="1705" w:type="dxa"/>
            <w:shd w:val="clear" w:color="auto" w:fill="auto"/>
          </w:tcPr>
          <w:p w:rsidR="00936135" w:rsidRPr="00CC3649" w:rsidRDefault="00936135" w:rsidP="00936135">
            <w:pPr>
              <w:rPr>
                <w:b/>
              </w:rPr>
            </w:pPr>
            <w:r>
              <w:rPr>
                <w:b/>
              </w:rPr>
              <w:t>Smart Start</w:t>
            </w:r>
          </w:p>
        </w:tc>
        <w:tc>
          <w:tcPr>
            <w:tcW w:w="1890" w:type="dxa"/>
            <w:shd w:val="clear" w:color="auto" w:fill="auto"/>
          </w:tcPr>
          <w:p w:rsidR="00936135" w:rsidRPr="00EF3193" w:rsidRDefault="00193BF8" w:rsidP="00936135">
            <w:r>
              <w:t>Study for your infinitives quiz.</w:t>
            </w:r>
          </w:p>
        </w:tc>
        <w:tc>
          <w:tcPr>
            <w:tcW w:w="1805" w:type="dxa"/>
            <w:shd w:val="clear" w:color="auto" w:fill="auto"/>
          </w:tcPr>
          <w:p w:rsidR="00936135" w:rsidRPr="00EF3193" w:rsidRDefault="00266EBC" w:rsidP="00936135">
            <w:r>
              <w:t>Draw a symbol.</w:t>
            </w:r>
          </w:p>
        </w:tc>
        <w:tc>
          <w:tcPr>
            <w:tcW w:w="1723" w:type="dxa"/>
            <w:shd w:val="clear" w:color="auto" w:fill="auto"/>
          </w:tcPr>
          <w:p w:rsidR="00936135" w:rsidRPr="00EF3193" w:rsidRDefault="00266EBC" w:rsidP="00936135">
            <w:r>
              <w:t>Turn in short responses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:rsidR="00936135" w:rsidRPr="00EF3193" w:rsidRDefault="00631D44" w:rsidP="00936135">
            <w:r>
              <w:t>Discuss a time when you were shot “the look”.</w:t>
            </w:r>
          </w:p>
        </w:tc>
        <w:tc>
          <w:tcPr>
            <w:tcW w:w="1729" w:type="dxa"/>
            <w:shd w:val="clear" w:color="auto" w:fill="auto"/>
          </w:tcPr>
          <w:p w:rsidR="00936135" w:rsidRPr="00EF3193" w:rsidRDefault="00631D44" w:rsidP="00936135">
            <w:r>
              <w:t>Write an acrostic for the word POETRY</w:t>
            </w:r>
          </w:p>
        </w:tc>
      </w:tr>
      <w:tr w:rsidR="00936135" w:rsidRPr="00EF3193" w:rsidTr="00936135">
        <w:trPr>
          <w:trHeight w:val="882"/>
        </w:trPr>
        <w:tc>
          <w:tcPr>
            <w:tcW w:w="1705" w:type="dxa"/>
            <w:shd w:val="clear" w:color="auto" w:fill="auto"/>
          </w:tcPr>
          <w:p w:rsidR="00936135" w:rsidRPr="00CC3649" w:rsidRDefault="00936135" w:rsidP="00936135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:rsidR="00936135" w:rsidRDefault="00266EBC" w:rsidP="00936135">
            <w:r>
              <w:t>Infinitives Quiz</w:t>
            </w:r>
          </w:p>
          <w:p w:rsidR="00266EBC" w:rsidRDefault="00266EBC" w:rsidP="00936135"/>
          <w:p w:rsidR="00266EBC" w:rsidRDefault="00266EBC" w:rsidP="00936135">
            <w:r>
              <w:t>Add symbol to literature terms</w:t>
            </w:r>
          </w:p>
          <w:p w:rsidR="00266EBC" w:rsidRDefault="00266EBC" w:rsidP="00936135"/>
          <w:p w:rsidR="00266EBC" w:rsidRDefault="00266EBC" w:rsidP="00936135">
            <w:r>
              <w:t>Vocabulary – paternal, savory, infuriated</w:t>
            </w:r>
          </w:p>
          <w:p w:rsidR="00266EBC" w:rsidRDefault="00266EBC" w:rsidP="00936135"/>
          <w:p w:rsidR="00266EBC" w:rsidRDefault="00266EBC" w:rsidP="00936135">
            <w:r>
              <w:t>Close Reader –  “The Whistle”</w:t>
            </w:r>
          </w:p>
          <w:p w:rsidR="00266EBC" w:rsidRDefault="00266EBC" w:rsidP="00936135">
            <w:r>
              <w:t>p. 71-78</w:t>
            </w:r>
          </w:p>
          <w:p w:rsidR="00266EBC" w:rsidRDefault="00266EBC" w:rsidP="00936135"/>
          <w:p w:rsidR="00266EBC" w:rsidRDefault="00266EBC" w:rsidP="00936135">
            <w:r>
              <w:t>Answer questions 1-12</w:t>
            </w:r>
          </w:p>
          <w:p w:rsidR="00266EBC" w:rsidRDefault="00266EBC" w:rsidP="00936135"/>
          <w:p w:rsidR="00266EBC" w:rsidRDefault="00266EBC" w:rsidP="00936135"/>
          <w:p w:rsidR="00936135" w:rsidRDefault="00936135" w:rsidP="00936135"/>
          <w:p w:rsidR="00936135" w:rsidRDefault="00936135" w:rsidP="00936135"/>
          <w:p w:rsidR="00936135" w:rsidRDefault="00936135" w:rsidP="00936135"/>
          <w:p w:rsidR="00936135" w:rsidRPr="00EF3193" w:rsidRDefault="00936135" w:rsidP="00936135"/>
        </w:tc>
        <w:tc>
          <w:tcPr>
            <w:tcW w:w="1805" w:type="dxa"/>
            <w:shd w:val="clear" w:color="auto" w:fill="auto"/>
          </w:tcPr>
          <w:p w:rsidR="00936135" w:rsidRDefault="00266EBC" w:rsidP="00936135">
            <w:r>
              <w:t>Continue reading “The Whistle”</w:t>
            </w:r>
          </w:p>
          <w:p w:rsidR="00266EBC" w:rsidRDefault="00266EBC" w:rsidP="00936135"/>
          <w:p w:rsidR="00266EBC" w:rsidRDefault="00266EBC" w:rsidP="00936135">
            <w:r>
              <w:t>Answer short response questions in pairs.</w:t>
            </w:r>
          </w:p>
          <w:p w:rsidR="00266EBC" w:rsidRDefault="00266EBC" w:rsidP="00936135"/>
          <w:p w:rsidR="00266EBC" w:rsidRPr="00EF3193" w:rsidRDefault="00266EBC" w:rsidP="00936135">
            <w:r>
              <w:t>Discuss as a class</w:t>
            </w:r>
          </w:p>
        </w:tc>
        <w:tc>
          <w:tcPr>
            <w:tcW w:w="1723" w:type="dxa"/>
            <w:shd w:val="clear" w:color="auto" w:fill="auto"/>
          </w:tcPr>
          <w:p w:rsidR="00266EBC" w:rsidRDefault="00266EBC" w:rsidP="00936135">
            <w:r>
              <w:t>Close Reader – “Identity” and “Hard on the Gas” p.81 – 82</w:t>
            </w:r>
          </w:p>
          <w:p w:rsidR="00266EBC" w:rsidRDefault="00266EBC" w:rsidP="00936135"/>
          <w:p w:rsidR="00266EBC" w:rsidRDefault="00266EBC" w:rsidP="00936135">
            <w:r>
              <w:t>Listen to audio</w:t>
            </w:r>
          </w:p>
          <w:p w:rsidR="00266EBC" w:rsidRDefault="00266EBC" w:rsidP="00936135"/>
          <w:p w:rsidR="00E62F51" w:rsidRDefault="00266EBC" w:rsidP="00936135">
            <w:r>
              <w:t>Independent response questions</w:t>
            </w:r>
          </w:p>
          <w:p w:rsidR="00E62F51" w:rsidRDefault="00E62F51" w:rsidP="00936135"/>
          <w:p w:rsidR="00936135" w:rsidRDefault="00E62F51" w:rsidP="00936135">
            <w:r>
              <w:t>Discuss as a class</w:t>
            </w:r>
            <w:r w:rsidR="00266EBC">
              <w:t xml:space="preserve"> </w:t>
            </w:r>
          </w:p>
          <w:p w:rsidR="00936135" w:rsidRDefault="00936135" w:rsidP="00936135"/>
          <w:p w:rsidR="00936135" w:rsidRDefault="00936135" w:rsidP="00936135"/>
          <w:p w:rsidR="00936135" w:rsidRPr="00EF3193" w:rsidRDefault="00936135" w:rsidP="00936135"/>
        </w:tc>
        <w:tc>
          <w:tcPr>
            <w:tcW w:w="1723" w:type="dxa"/>
            <w:tcBorders>
              <w:bottom w:val="nil"/>
            </w:tcBorders>
            <w:shd w:val="clear" w:color="auto" w:fill="auto"/>
          </w:tcPr>
          <w:p w:rsidR="00936135" w:rsidRDefault="00631D44" w:rsidP="00936135">
            <w:r>
              <w:t>Continue lesson from yesterday?</w:t>
            </w:r>
          </w:p>
          <w:p w:rsidR="00631D44" w:rsidRDefault="00631D44" w:rsidP="00936135"/>
          <w:p w:rsidR="00631D44" w:rsidRDefault="00631D44" w:rsidP="00936135">
            <w:r>
              <w:t>Challenge activity –</w:t>
            </w:r>
          </w:p>
          <w:p w:rsidR="00631D44" w:rsidRDefault="00631D44" w:rsidP="00936135">
            <w:r>
              <w:t>TE p. 234e: students will write their own poetry</w:t>
            </w:r>
          </w:p>
          <w:p w:rsidR="00631D44" w:rsidRDefault="00631D44" w:rsidP="00936135"/>
          <w:p w:rsidR="00631D44" w:rsidRDefault="00631D44" w:rsidP="00936135">
            <w:r>
              <w:t xml:space="preserve">Poem instructions </w:t>
            </w:r>
          </w:p>
          <w:p w:rsidR="00936135" w:rsidRPr="00EF3193" w:rsidRDefault="00936135" w:rsidP="00936135"/>
        </w:tc>
        <w:tc>
          <w:tcPr>
            <w:tcW w:w="1729" w:type="dxa"/>
            <w:shd w:val="clear" w:color="auto" w:fill="auto"/>
          </w:tcPr>
          <w:p w:rsidR="00936135" w:rsidRDefault="00631D44" w:rsidP="00936135">
            <w:r>
              <w:t>Continue working on poem</w:t>
            </w:r>
          </w:p>
          <w:p w:rsidR="00631D44" w:rsidRDefault="00631D44" w:rsidP="00936135"/>
          <w:p w:rsidR="00631D44" w:rsidRDefault="00631D44" w:rsidP="00936135">
            <w:r>
              <w:t>Illustration</w:t>
            </w:r>
          </w:p>
          <w:p w:rsidR="00631D44" w:rsidRDefault="00631D44" w:rsidP="00936135"/>
          <w:p w:rsidR="00936135" w:rsidRPr="00EF3193" w:rsidRDefault="00936135" w:rsidP="00936135"/>
        </w:tc>
      </w:tr>
      <w:tr w:rsidR="00936135" w:rsidRPr="00EF3193" w:rsidTr="00936135">
        <w:trPr>
          <w:trHeight w:val="612"/>
        </w:trPr>
        <w:tc>
          <w:tcPr>
            <w:tcW w:w="1705" w:type="dxa"/>
            <w:shd w:val="clear" w:color="auto" w:fill="auto"/>
          </w:tcPr>
          <w:p w:rsidR="00936135" w:rsidRPr="00026DF8" w:rsidRDefault="00936135" w:rsidP="00936135">
            <w:pPr>
              <w:rPr>
                <w:b/>
              </w:rPr>
            </w:pPr>
            <w:r>
              <w:rPr>
                <w:b/>
              </w:rPr>
              <w:t>Closing</w:t>
            </w:r>
          </w:p>
          <w:p w:rsidR="00936135" w:rsidRPr="00026DF8" w:rsidRDefault="00936135" w:rsidP="00936135"/>
        </w:tc>
        <w:tc>
          <w:tcPr>
            <w:tcW w:w="1890" w:type="dxa"/>
            <w:shd w:val="clear" w:color="auto" w:fill="auto"/>
          </w:tcPr>
          <w:p w:rsidR="00936135" w:rsidRPr="00EF3193" w:rsidRDefault="00631D44" w:rsidP="00936135">
            <w:r>
              <w:t>Discuss responses</w:t>
            </w:r>
            <w:bookmarkStart w:id="0" w:name="_GoBack"/>
            <w:bookmarkEnd w:id="0"/>
          </w:p>
        </w:tc>
        <w:tc>
          <w:tcPr>
            <w:tcW w:w="1805" w:type="dxa"/>
            <w:shd w:val="clear" w:color="auto" w:fill="auto"/>
          </w:tcPr>
          <w:p w:rsidR="00936135" w:rsidRPr="00EF3193" w:rsidRDefault="00631D44" w:rsidP="00936135">
            <w:r>
              <w:t>Discuss responses</w:t>
            </w:r>
          </w:p>
        </w:tc>
        <w:tc>
          <w:tcPr>
            <w:tcW w:w="1723" w:type="dxa"/>
            <w:shd w:val="clear" w:color="auto" w:fill="auto"/>
          </w:tcPr>
          <w:p w:rsidR="00936135" w:rsidRPr="00EF3193" w:rsidRDefault="00631D44" w:rsidP="00936135">
            <w:r>
              <w:t>Discuss responses</w:t>
            </w:r>
          </w:p>
        </w:tc>
        <w:tc>
          <w:tcPr>
            <w:tcW w:w="1723" w:type="dxa"/>
            <w:shd w:val="clear" w:color="auto" w:fill="auto"/>
          </w:tcPr>
          <w:p w:rsidR="00936135" w:rsidRPr="00EF3193" w:rsidRDefault="00936135" w:rsidP="00936135"/>
        </w:tc>
        <w:tc>
          <w:tcPr>
            <w:tcW w:w="1729" w:type="dxa"/>
            <w:shd w:val="clear" w:color="auto" w:fill="auto"/>
          </w:tcPr>
          <w:p w:rsidR="00936135" w:rsidRPr="00EF3193" w:rsidRDefault="00631D44" w:rsidP="00936135">
            <w:r>
              <w:t>Student share</w:t>
            </w:r>
          </w:p>
        </w:tc>
      </w:tr>
    </w:tbl>
    <w:p w:rsidR="009F04D7" w:rsidRDefault="009F04D7"/>
    <w:sectPr w:rsidR="009F04D7" w:rsidSect="009361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35"/>
    <w:rsid w:val="00193BF8"/>
    <w:rsid w:val="00266EBC"/>
    <w:rsid w:val="00631D44"/>
    <w:rsid w:val="00936135"/>
    <w:rsid w:val="009F04D7"/>
    <w:rsid w:val="00E6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9ADFD-B1C9-4AB1-B461-A6CFFD31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 Mollie E</dc:creator>
  <cp:keywords/>
  <dc:description/>
  <cp:lastModifiedBy>Hoffman Mollie E</cp:lastModifiedBy>
  <cp:revision>1</cp:revision>
  <dcterms:created xsi:type="dcterms:W3CDTF">2017-08-25T17:17:00Z</dcterms:created>
  <dcterms:modified xsi:type="dcterms:W3CDTF">2017-08-25T18:44:00Z</dcterms:modified>
</cp:coreProperties>
</file>