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F1" w:rsidRPr="00B64CC5" w:rsidRDefault="00CD3FF1" w:rsidP="00CD3FF1">
      <w:pPr>
        <w:spacing w:after="0"/>
        <w:jc w:val="center"/>
        <w:rPr>
          <w:rFonts w:ascii="Broadway" w:hAnsi="Broadway"/>
          <w:b/>
          <w:sz w:val="24"/>
        </w:rPr>
      </w:pPr>
      <w:r w:rsidRPr="00B64CC5">
        <w:rPr>
          <w:rFonts w:ascii="Broadway" w:hAnsi="Broadway"/>
          <w:b/>
          <w:sz w:val="24"/>
        </w:rPr>
        <w:t>7</w:t>
      </w:r>
      <w:r w:rsidRPr="00B64CC5">
        <w:rPr>
          <w:rFonts w:ascii="Broadway" w:hAnsi="Broadway"/>
          <w:b/>
          <w:sz w:val="24"/>
          <w:vertAlign w:val="superscript"/>
        </w:rPr>
        <w:t>th</w:t>
      </w:r>
      <w:r w:rsidRPr="00B64CC5">
        <w:rPr>
          <w:rFonts w:ascii="Broadway" w:hAnsi="Broadway"/>
          <w:b/>
          <w:sz w:val="24"/>
        </w:rPr>
        <w:t xml:space="preserve"> Grade Life Science</w:t>
      </w:r>
      <w:r w:rsidR="00B64CC5">
        <w:rPr>
          <w:rFonts w:ascii="Broadway" w:hAnsi="Broadway"/>
          <w:b/>
          <w:sz w:val="24"/>
        </w:rPr>
        <w:t xml:space="preserve"> Syllabus</w:t>
      </w:r>
    </w:p>
    <w:p w:rsidR="00CD3FF1" w:rsidRPr="00B64CC5" w:rsidRDefault="00CD3FF1" w:rsidP="00CD3FF1">
      <w:pPr>
        <w:spacing w:after="0"/>
        <w:jc w:val="center"/>
        <w:rPr>
          <w:rFonts w:ascii="Broadway" w:hAnsi="Broadway"/>
          <w:b/>
          <w:sz w:val="24"/>
        </w:rPr>
      </w:pPr>
      <w:r w:rsidRPr="00B64CC5">
        <w:rPr>
          <w:rFonts w:ascii="Broadway" w:hAnsi="Broadway"/>
          <w:b/>
          <w:sz w:val="24"/>
        </w:rPr>
        <w:t>Teacher:  Diane Carr</w:t>
      </w:r>
    </w:p>
    <w:p w:rsidR="00B64CC5" w:rsidRDefault="00B64CC5" w:rsidP="006B6CC7">
      <w:pPr>
        <w:spacing w:after="0"/>
        <w:rPr>
          <w:b/>
          <w:sz w:val="24"/>
        </w:rPr>
      </w:pPr>
      <w:r w:rsidRPr="00B64CC5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80010</wp:posOffset>
            </wp:positionV>
            <wp:extent cx="981710" cy="904875"/>
            <wp:effectExtent l="0" t="0" r="8890" b="9525"/>
            <wp:wrapNone/>
            <wp:docPr id="3" name="Picture 3" descr="Image result for Bulldo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lldo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CC7" w:rsidRPr="00B64CC5" w:rsidRDefault="006B6CC7" w:rsidP="006B6CC7">
      <w:pPr>
        <w:spacing w:after="0"/>
        <w:rPr>
          <w:b/>
          <w:sz w:val="24"/>
        </w:rPr>
      </w:pPr>
      <w:r w:rsidRPr="00B64CC5">
        <w:rPr>
          <w:b/>
          <w:sz w:val="24"/>
        </w:rPr>
        <w:t xml:space="preserve">Aaron Cohn Middle School </w:t>
      </w:r>
      <w:r w:rsidRPr="00B64CC5">
        <w:rPr>
          <w:b/>
          <w:sz w:val="24"/>
        </w:rPr>
        <w:tab/>
      </w:r>
      <w:r w:rsidRPr="00B64CC5">
        <w:rPr>
          <w:b/>
          <w:sz w:val="24"/>
        </w:rPr>
        <w:tab/>
      </w:r>
      <w:r w:rsidRPr="00B64CC5">
        <w:rPr>
          <w:b/>
          <w:sz w:val="24"/>
        </w:rPr>
        <w:tab/>
        <w:t xml:space="preserve">                                         </w:t>
      </w:r>
      <w:r w:rsidR="00CD3FF1" w:rsidRPr="00B64CC5">
        <w:rPr>
          <w:b/>
          <w:sz w:val="24"/>
        </w:rPr>
        <w:tab/>
      </w:r>
      <w:r w:rsidR="00B64CC5">
        <w:rPr>
          <w:b/>
          <w:sz w:val="24"/>
        </w:rPr>
        <w:t xml:space="preserve">         </w:t>
      </w:r>
      <w:r w:rsidRPr="00B64CC5">
        <w:rPr>
          <w:b/>
          <w:sz w:val="24"/>
        </w:rPr>
        <w:t xml:space="preserve">Principal:  </w:t>
      </w:r>
      <w:r w:rsidR="00B64CC5" w:rsidRPr="00B64CC5">
        <w:rPr>
          <w:b/>
          <w:sz w:val="24"/>
        </w:rPr>
        <w:t xml:space="preserve">Mr. </w:t>
      </w:r>
      <w:r w:rsidRPr="00B64CC5">
        <w:rPr>
          <w:b/>
          <w:sz w:val="24"/>
        </w:rPr>
        <w:t>Richard Green</w:t>
      </w:r>
    </w:p>
    <w:p w:rsidR="006B6CC7" w:rsidRDefault="006B6CC7" w:rsidP="006B6CC7">
      <w:pPr>
        <w:spacing w:after="0"/>
        <w:rPr>
          <w:b/>
        </w:rPr>
      </w:pPr>
      <w:r w:rsidRPr="00B64CC5">
        <w:rPr>
          <w:b/>
          <w:sz w:val="24"/>
        </w:rPr>
        <w:t xml:space="preserve">        </w:t>
      </w:r>
      <w:r w:rsidRPr="00B64CC5">
        <w:rPr>
          <w:rFonts w:asciiTheme="majorHAnsi" w:hAnsiTheme="majorHAnsi" w:cs="Helvetica"/>
          <w:b/>
          <w:color w:val="0A0A0A"/>
          <w:sz w:val="24"/>
          <w:shd w:val="clear" w:color="auto" w:fill="FFFFFF"/>
        </w:rPr>
        <w:t>706-569-3801</w:t>
      </w:r>
      <w:r w:rsidRPr="00B64CC5">
        <w:rPr>
          <w:rFonts w:asciiTheme="majorHAnsi" w:hAnsiTheme="majorHAnsi"/>
          <w:b/>
          <w:sz w:val="24"/>
        </w:rPr>
        <w:t xml:space="preserve">                                        </w:t>
      </w:r>
      <w:r w:rsidRPr="00B64CC5">
        <w:rPr>
          <w:rFonts w:asciiTheme="majorHAnsi" w:hAnsiTheme="majorHAnsi"/>
          <w:b/>
          <w:sz w:val="24"/>
        </w:rPr>
        <w:tab/>
      </w:r>
      <w:r w:rsidRPr="00B64CC5">
        <w:rPr>
          <w:b/>
          <w:sz w:val="24"/>
        </w:rPr>
        <w:tab/>
      </w:r>
      <w:r w:rsidRPr="00B64CC5">
        <w:rPr>
          <w:b/>
          <w:sz w:val="24"/>
        </w:rPr>
        <w:tab/>
      </w:r>
      <w:r w:rsidR="000305E7" w:rsidRPr="00B64CC5">
        <w:rPr>
          <w:b/>
          <w:sz w:val="24"/>
        </w:rPr>
        <w:t xml:space="preserve">               </w:t>
      </w:r>
      <w:r w:rsidR="00B64CC5" w:rsidRPr="00B64CC5">
        <w:rPr>
          <w:b/>
          <w:sz w:val="24"/>
        </w:rPr>
        <w:tab/>
        <w:t xml:space="preserve">         </w:t>
      </w:r>
      <w:r w:rsidRPr="00B64CC5">
        <w:rPr>
          <w:b/>
          <w:sz w:val="24"/>
        </w:rPr>
        <w:t xml:space="preserve">Asst. Principal: </w:t>
      </w:r>
      <w:r w:rsidR="000305E7" w:rsidRPr="00B64CC5">
        <w:rPr>
          <w:b/>
          <w:sz w:val="24"/>
        </w:rPr>
        <w:t>Dr. S. Lawrence</w:t>
      </w:r>
      <w:r>
        <w:rPr>
          <w:b/>
        </w:rPr>
        <w:tab/>
      </w:r>
    </w:p>
    <w:p w:rsidR="006B6CC7" w:rsidRDefault="006B6CC7" w:rsidP="006B6CC7">
      <w:pPr>
        <w:spacing w:after="0"/>
        <w:jc w:val="center"/>
        <w:rPr>
          <w:b/>
        </w:rPr>
      </w:pPr>
    </w:p>
    <w:p w:rsidR="00CD3FF1" w:rsidRDefault="00CD3FF1" w:rsidP="0027495B">
      <w:pPr>
        <w:spacing w:after="0"/>
        <w:rPr>
          <w:b/>
        </w:rPr>
      </w:pPr>
    </w:p>
    <w:p w:rsidR="00CD3FF1" w:rsidRDefault="00CD3FF1" w:rsidP="0027495B">
      <w:pPr>
        <w:spacing w:after="0"/>
        <w:rPr>
          <w:b/>
        </w:rPr>
      </w:pPr>
    </w:p>
    <w:p w:rsidR="00B64CC5" w:rsidRDefault="00B64CC5" w:rsidP="0027495B">
      <w:pPr>
        <w:spacing w:after="0"/>
        <w:rPr>
          <w:b/>
        </w:rPr>
      </w:pPr>
    </w:p>
    <w:p w:rsidR="0027495B" w:rsidRDefault="0027495B" w:rsidP="0027495B">
      <w:pPr>
        <w:spacing w:after="0"/>
        <w:rPr>
          <w:b/>
        </w:rPr>
      </w:pPr>
      <w:r>
        <w:rPr>
          <w:b/>
        </w:rPr>
        <w:t xml:space="preserve">What do we learn about?  </w:t>
      </w:r>
      <w:r w:rsidR="00287C42" w:rsidRPr="00287C42">
        <w:t>(We follow Georgia Standards of Excellence</w:t>
      </w:r>
      <w:r w:rsidR="00C9350A">
        <w:t xml:space="preserve"> that can be accessed online: </w:t>
      </w:r>
      <w:hyperlink r:id="rId6" w:history="1">
        <w:r w:rsidR="00C9350A">
          <w:rPr>
            <w:rStyle w:val="Hyperlink"/>
          </w:rPr>
          <w:t>https://www.georgiastandards.org/Georgia-Standards/Pages/Science.aspx</w:t>
        </w:r>
      </w:hyperlink>
      <w:r w:rsidR="00287C42" w:rsidRPr="00287C42">
        <w:t xml:space="preserve">)  </w:t>
      </w:r>
    </w:p>
    <w:p w:rsidR="0027495B" w:rsidRDefault="0027495B" w:rsidP="00E12932">
      <w:pPr>
        <w:spacing w:after="0"/>
        <w:ind w:left="720"/>
      </w:pPr>
      <w:r>
        <w:t>1</w:t>
      </w:r>
      <w:r w:rsidRPr="0027495B">
        <w:rPr>
          <w:vertAlign w:val="superscript"/>
        </w:rPr>
        <w:t>st</w:t>
      </w:r>
      <w:r>
        <w:t xml:space="preserve"> nine weeks – How science works.  Cells</w:t>
      </w:r>
      <w:r w:rsidR="00287C42">
        <w:t xml:space="preserve"> – structure and processes.  Classification introduced.  </w:t>
      </w:r>
    </w:p>
    <w:p w:rsidR="00287C42" w:rsidRDefault="00287C42" w:rsidP="00E12932">
      <w:pPr>
        <w:spacing w:after="0"/>
        <w:ind w:left="720"/>
      </w:pPr>
      <w:r>
        <w:t>2</w:t>
      </w:r>
      <w:r w:rsidRPr="00287C42">
        <w:rPr>
          <w:vertAlign w:val="superscript"/>
        </w:rPr>
        <w:t>nd</w:t>
      </w:r>
      <w:r>
        <w:t xml:space="preserve"> nine weeks – Classification continued.  Body systems.  Genetics introduced.  </w:t>
      </w:r>
    </w:p>
    <w:p w:rsidR="00287C42" w:rsidRDefault="00287C42" w:rsidP="00E12932">
      <w:pPr>
        <w:spacing w:after="0"/>
        <w:ind w:left="720"/>
      </w:pPr>
      <w:r>
        <w:t>3</w:t>
      </w:r>
      <w:r w:rsidRPr="00287C42">
        <w:rPr>
          <w:vertAlign w:val="superscript"/>
        </w:rPr>
        <w:t>rd</w:t>
      </w:r>
      <w:r>
        <w:t xml:space="preserve"> nine weeks – Genetics continued.  Evolution.  </w:t>
      </w:r>
      <w:r w:rsidR="00583FC4">
        <w:t>Ecology introduced.</w:t>
      </w:r>
    </w:p>
    <w:p w:rsidR="00287C42" w:rsidRDefault="00287C42" w:rsidP="00E12932">
      <w:pPr>
        <w:spacing w:after="0"/>
        <w:ind w:left="720"/>
      </w:pPr>
      <w:r>
        <w:t>4</w:t>
      </w:r>
      <w:r w:rsidRPr="00287C42">
        <w:rPr>
          <w:vertAlign w:val="superscript"/>
        </w:rPr>
        <w:t>th</w:t>
      </w:r>
      <w:r>
        <w:t xml:space="preserve"> nine weeks – Ecology and Biomes.  </w:t>
      </w:r>
    </w:p>
    <w:p w:rsidR="00246C0C" w:rsidRDefault="00246C0C" w:rsidP="0027495B">
      <w:pPr>
        <w:spacing w:after="0"/>
        <w:rPr>
          <w:b/>
        </w:rPr>
      </w:pPr>
    </w:p>
    <w:p w:rsidR="00C9350A" w:rsidRDefault="00287C42" w:rsidP="0027495B">
      <w:pPr>
        <w:spacing w:after="0"/>
        <w:rPr>
          <w:b/>
        </w:rPr>
      </w:pPr>
      <w:r w:rsidRPr="00287C42">
        <w:rPr>
          <w:b/>
        </w:rPr>
        <w:t xml:space="preserve">What </w:t>
      </w:r>
      <w:r w:rsidR="00C9350A">
        <w:rPr>
          <w:b/>
        </w:rPr>
        <w:t xml:space="preserve">supplies </w:t>
      </w:r>
      <w:r w:rsidRPr="00287C42">
        <w:rPr>
          <w:b/>
        </w:rPr>
        <w:t xml:space="preserve">does your student need </w:t>
      </w:r>
      <w:r w:rsidR="00C9350A">
        <w:rPr>
          <w:b/>
        </w:rPr>
        <w:t xml:space="preserve">in order </w:t>
      </w:r>
      <w:r w:rsidRPr="00287C42">
        <w:rPr>
          <w:b/>
        </w:rPr>
        <w:t>to be prepared</w:t>
      </w:r>
      <w:r w:rsidR="00B64CC5">
        <w:rPr>
          <w:b/>
        </w:rPr>
        <w:t xml:space="preserve"> for science class</w:t>
      </w:r>
      <w:r w:rsidRPr="00287C42">
        <w:rPr>
          <w:b/>
        </w:rPr>
        <w:t xml:space="preserve">?  </w:t>
      </w:r>
    </w:p>
    <w:p w:rsidR="007D3C6F" w:rsidRDefault="00287C42" w:rsidP="008B4376">
      <w:pPr>
        <w:spacing w:after="0"/>
      </w:pPr>
      <w:r w:rsidRPr="0014301A">
        <w:rPr>
          <w:b/>
          <w:i/>
          <w:u w:val="single"/>
        </w:rPr>
        <w:t>3 ring binder – 1 inch</w:t>
      </w:r>
      <w:r w:rsidRPr="00B64CC5">
        <w:rPr>
          <w:i/>
          <w:u w:val="single"/>
        </w:rPr>
        <w:t xml:space="preserve"> - a sturdy one</w:t>
      </w:r>
      <w:r w:rsidR="007D3C6F" w:rsidRPr="00B64CC5">
        <w:rPr>
          <w:u w:val="single"/>
        </w:rPr>
        <w:t xml:space="preserve"> </w:t>
      </w:r>
      <w:r w:rsidR="007D3C6F">
        <w:t>that can last a year of being stuffed in a backpack!</w:t>
      </w:r>
      <w:r w:rsidR="00B64CC5">
        <w:t xml:space="preserve"> </w:t>
      </w:r>
      <w:r w:rsidR="00B64CC5" w:rsidRPr="0014301A">
        <w:rPr>
          <w:i/>
        </w:rPr>
        <w:t>($1.88 at WM)</w:t>
      </w:r>
    </w:p>
    <w:p w:rsidR="00287C42" w:rsidRDefault="007D3C6F" w:rsidP="007D3C6F">
      <w:pPr>
        <w:spacing w:after="0"/>
        <w:ind w:left="720"/>
      </w:pPr>
      <w:r>
        <w:t xml:space="preserve">(Mr. Green is wanting students to focus on organization this school year.  </w:t>
      </w:r>
      <w:r w:rsidRPr="007D3C6F">
        <w:rPr>
          <w:b/>
        </w:rPr>
        <w:t>The most successful</w:t>
      </w:r>
      <w:r>
        <w:rPr>
          <w:b/>
        </w:rPr>
        <w:t xml:space="preserve"> and</w:t>
      </w:r>
      <w:r w:rsidRPr="007D3C6F">
        <w:rPr>
          <w:b/>
        </w:rPr>
        <w:t xml:space="preserve"> organized science students have a separate binder for science.</w:t>
      </w:r>
      <w:r>
        <w:t xml:space="preserve">  Students will be given many handouts </w:t>
      </w:r>
      <w:r w:rsidR="00246C0C">
        <w:t xml:space="preserve">with holes already punched </w:t>
      </w:r>
      <w:r>
        <w:t xml:space="preserve">that require a </w:t>
      </w:r>
      <w:r w:rsidR="00583FC4">
        <w:t>3-ring</w:t>
      </w:r>
      <w:r>
        <w:t xml:space="preserve"> binder.</w:t>
      </w:r>
      <w:r w:rsidR="00583FC4">
        <w:t xml:space="preserve"> </w:t>
      </w:r>
      <w:r w:rsidR="00B64CC5">
        <w:t xml:space="preserve"> </w:t>
      </w:r>
      <w:r w:rsidR="00583FC4">
        <w:t>A single trapper for all subjects tends to fill up prior to the end of the year.</w:t>
      </w:r>
      <w:r>
        <w:t>)</w:t>
      </w:r>
    </w:p>
    <w:p w:rsidR="007D3C6F" w:rsidRPr="00B64CC5" w:rsidRDefault="007D3C6F" w:rsidP="0027495B">
      <w:pPr>
        <w:spacing w:after="0"/>
        <w:rPr>
          <w:i/>
        </w:rPr>
      </w:pPr>
      <w:r w:rsidRPr="0014301A">
        <w:rPr>
          <w:b/>
          <w:i/>
          <w:u w:val="single"/>
        </w:rPr>
        <w:t>Notebook paper</w:t>
      </w:r>
      <w:r w:rsidR="00B64CC5" w:rsidRPr="0014301A">
        <w:rPr>
          <w:b/>
          <w:i/>
          <w:u w:val="single"/>
        </w:rPr>
        <w:t xml:space="preserve"> </w:t>
      </w:r>
      <w:r w:rsidR="00B64CC5" w:rsidRPr="00B64CC5">
        <w:rPr>
          <w:i/>
        </w:rPr>
        <w:t xml:space="preserve">– </w:t>
      </w:r>
      <w:r w:rsidR="00B64CC5">
        <w:rPr>
          <w:i/>
        </w:rPr>
        <w:t xml:space="preserve">paper that is </w:t>
      </w:r>
      <w:r w:rsidR="00B64CC5" w:rsidRPr="00B64CC5">
        <w:rPr>
          <w:i/>
        </w:rPr>
        <w:t xml:space="preserve">reinforced on the left margin will prevent loss of notes.   </w:t>
      </w:r>
      <w:r w:rsidR="00B64CC5">
        <w:rPr>
          <w:i/>
        </w:rPr>
        <w:t>(</w:t>
      </w:r>
      <w:r w:rsidR="0014301A">
        <w:rPr>
          <w:i/>
        </w:rPr>
        <w:t xml:space="preserve">2 @ </w:t>
      </w:r>
      <w:r w:rsidR="00B64CC5">
        <w:rPr>
          <w:i/>
        </w:rPr>
        <w:t>$1.98</w:t>
      </w:r>
      <w:r w:rsidR="00C10A60">
        <w:rPr>
          <w:i/>
        </w:rPr>
        <w:t>/pack</w:t>
      </w:r>
      <w:r w:rsidR="00B64CC5">
        <w:rPr>
          <w:i/>
        </w:rPr>
        <w:t xml:space="preserve"> at WM)</w:t>
      </w:r>
    </w:p>
    <w:p w:rsidR="00B64CC5" w:rsidRDefault="00B64CC5" w:rsidP="0027495B">
      <w:pPr>
        <w:spacing w:after="0"/>
        <w:rPr>
          <w:i/>
        </w:rPr>
      </w:pPr>
      <w:r w:rsidRPr="0014301A">
        <w:rPr>
          <w:b/>
          <w:i/>
          <w:u w:val="single"/>
        </w:rPr>
        <w:t xml:space="preserve">Pocket folder without brads </w:t>
      </w:r>
      <w:r w:rsidR="00C10A60">
        <w:rPr>
          <w:i/>
        </w:rPr>
        <w:t>(15 cents at WM)</w:t>
      </w:r>
    </w:p>
    <w:p w:rsidR="00B64CC5" w:rsidRPr="00E12932" w:rsidRDefault="007D3C6F" w:rsidP="00B64CC5">
      <w:pPr>
        <w:spacing w:after="0"/>
        <w:rPr>
          <w:i/>
        </w:rPr>
      </w:pPr>
      <w:r w:rsidRPr="0014301A">
        <w:rPr>
          <w:b/>
          <w:i/>
          <w:u w:val="single"/>
        </w:rPr>
        <w:t>Pencils</w:t>
      </w:r>
      <w:r w:rsidRPr="00BF4FA6">
        <w:rPr>
          <w:i/>
        </w:rPr>
        <w:t>**</w:t>
      </w:r>
      <w:proofErr w:type="gramStart"/>
      <w:r w:rsidRPr="00BF4FA6">
        <w:rPr>
          <w:i/>
        </w:rPr>
        <w:t xml:space="preserve">*  </w:t>
      </w:r>
      <w:r w:rsidR="00BF4FA6">
        <w:rPr>
          <w:i/>
        </w:rPr>
        <w:t>(</w:t>
      </w:r>
      <w:proofErr w:type="gramEnd"/>
      <w:r w:rsidR="00BF4FA6">
        <w:rPr>
          <w:i/>
        </w:rPr>
        <w:t>The often missing and  much needed supply!)</w:t>
      </w:r>
      <w:r w:rsidR="00C10A60">
        <w:rPr>
          <w:i/>
        </w:rPr>
        <w:t xml:space="preserve">  ($2.00 at WM)  </w:t>
      </w:r>
    </w:p>
    <w:p w:rsidR="008B4376" w:rsidRDefault="008B4376" w:rsidP="0027495B">
      <w:pPr>
        <w:spacing w:after="0"/>
        <w:rPr>
          <w:i/>
        </w:rPr>
      </w:pPr>
    </w:p>
    <w:p w:rsidR="008B4376" w:rsidRDefault="008B4376" w:rsidP="0027495B">
      <w:pPr>
        <w:spacing w:after="0"/>
      </w:pPr>
      <w:r w:rsidRPr="008B4376">
        <w:rPr>
          <w:b/>
        </w:rPr>
        <w:t xml:space="preserve">Grades:  </w:t>
      </w:r>
      <w:r>
        <w:t xml:space="preserve">Classwork and homework will count as a single grade.  </w:t>
      </w:r>
      <w:r w:rsidR="00212875">
        <w:t>1X</w:t>
      </w:r>
    </w:p>
    <w:p w:rsidR="008B4376" w:rsidRDefault="008B4376" w:rsidP="0027495B">
      <w:pPr>
        <w:spacing w:after="0"/>
      </w:pPr>
      <w:r>
        <w:tab/>
        <w:t xml:space="preserve">  Tests, projects, and major labs will count as a double grade.  </w:t>
      </w:r>
      <w:r w:rsidR="00212875">
        <w:t>2X</w:t>
      </w:r>
    </w:p>
    <w:p w:rsidR="00F12F87" w:rsidRDefault="008B4376" w:rsidP="0027495B">
      <w:pPr>
        <w:spacing w:after="0"/>
      </w:pPr>
      <w:r w:rsidRPr="008B4376">
        <w:rPr>
          <w:b/>
        </w:rPr>
        <w:t>Infinite Campus</w:t>
      </w:r>
      <w:r>
        <w:rPr>
          <w:b/>
        </w:rPr>
        <w:t xml:space="preserve">: </w:t>
      </w:r>
      <w:r w:rsidRPr="008B4376">
        <w:t>IC is our online</w:t>
      </w:r>
      <w:r>
        <w:t xml:space="preserve"> gradebook. </w:t>
      </w:r>
      <w:r w:rsidRPr="00212875">
        <w:rPr>
          <w:i/>
        </w:rPr>
        <w:t xml:space="preserve"> </w:t>
      </w:r>
      <w:r w:rsidR="00C10A60" w:rsidRPr="00212875">
        <w:rPr>
          <w:i/>
        </w:rPr>
        <w:t>It is a parent</w:t>
      </w:r>
      <w:r w:rsidR="00212875" w:rsidRPr="00212875">
        <w:rPr>
          <w:i/>
        </w:rPr>
        <w:t>’</w:t>
      </w:r>
      <w:r w:rsidR="00C10A60" w:rsidRPr="00212875">
        <w:rPr>
          <w:i/>
        </w:rPr>
        <w:t xml:space="preserve">s best friend!  </w:t>
      </w:r>
      <w:r w:rsidR="00C10A60">
        <w:t>I cannot emphasize enough the importance of being connected to your student’s grades.  IC</w:t>
      </w:r>
      <w:r>
        <w:t xml:space="preserve"> can be accessed through the school website or you can download the free app. </w:t>
      </w:r>
      <w:r w:rsidR="00212875">
        <w:t xml:space="preserve">I recommend the app as it sends posted grades immediately to your phone or computer. </w:t>
      </w:r>
      <w:r>
        <w:t xml:space="preserve"> </w:t>
      </w:r>
      <w:r w:rsidR="00212875">
        <w:t>(</w:t>
      </w:r>
      <w:r w:rsidR="00F12F87">
        <w:t xml:space="preserve">You must get a password from the school office the first </w:t>
      </w:r>
      <w:r w:rsidR="0014301A">
        <w:t>year</w:t>
      </w:r>
      <w:r w:rsidR="00F12F87">
        <w:t xml:space="preserve"> you sign up.</w:t>
      </w:r>
      <w:r w:rsidR="00212875">
        <w:t>)</w:t>
      </w:r>
      <w:r w:rsidR="00F12F87">
        <w:t xml:space="preserve">  </w:t>
      </w:r>
    </w:p>
    <w:p w:rsidR="00F12F87" w:rsidRPr="00583FC4" w:rsidRDefault="00F12F87" w:rsidP="0027495B">
      <w:pPr>
        <w:spacing w:after="0"/>
        <w:rPr>
          <w:b/>
        </w:rPr>
      </w:pPr>
      <w:r>
        <w:t xml:space="preserve">                                                                </w:t>
      </w:r>
      <w:r w:rsidR="008B4376" w:rsidRPr="00583FC4">
        <w:rPr>
          <w:b/>
          <w:i/>
        </w:rPr>
        <w:t>I encourage you to check IC often!</w:t>
      </w:r>
      <w:r w:rsidR="008B4376" w:rsidRPr="00583FC4">
        <w:rPr>
          <w:b/>
        </w:rPr>
        <w:t xml:space="preserve">  </w:t>
      </w:r>
    </w:p>
    <w:p w:rsidR="00C9350A" w:rsidRDefault="008B4376" w:rsidP="0027495B">
      <w:pPr>
        <w:spacing w:after="0"/>
      </w:pPr>
      <w:r>
        <w:t xml:space="preserve">  *</w:t>
      </w:r>
      <w:r w:rsidRPr="00212875">
        <w:rPr>
          <w:b/>
          <w:i/>
          <w:u w:val="single"/>
        </w:rPr>
        <w:t xml:space="preserve">If a grade is tagged as missing, do not </w:t>
      </w:r>
      <w:r w:rsidR="00F12F87" w:rsidRPr="00212875">
        <w:rPr>
          <w:b/>
          <w:i/>
          <w:u w:val="single"/>
        </w:rPr>
        <w:t>panic.</w:t>
      </w:r>
      <w:r w:rsidR="00F12F87" w:rsidRPr="00F12F87">
        <w:rPr>
          <w:i/>
          <w:u w:val="single"/>
        </w:rPr>
        <w:t xml:space="preserve"> </w:t>
      </w:r>
      <w:r w:rsidRPr="00F12F87">
        <w:rPr>
          <w:u w:val="single"/>
        </w:rPr>
        <w:t xml:space="preserve"> </w:t>
      </w:r>
      <w:r w:rsidR="00F12F87">
        <w:t xml:space="preserve">I tag missing work </w:t>
      </w:r>
      <w:r w:rsidR="00212875">
        <w:t xml:space="preserve">(including absences) </w:t>
      </w:r>
      <w:r w:rsidR="00F12F87">
        <w:t>to make sure the problem gets solved</w:t>
      </w:r>
      <w:r w:rsidR="00C10A60">
        <w:t xml:space="preserve"> and nothing slips through the cracks!</w:t>
      </w:r>
      <w:r w:rsidR="00F12F87">
        <w:t xml:space="preserve">  Drop me an email and send your student to see me before school.  We will </w:t>
      </w:r>
      <w:r w:rsidR="00212875">
        <w:t xml:space="preserve">find the problem and </w:t>
      </w:r>
      <w:r w:rsidR="00F12F87">
        <w:t xml:space="preserve">get it taken care of!  </w:t>
      </w:r>
    </w:p>
    <w:p w:rsidR="00212875" w:rsidRDefault="00212875" w:rsidP="0027495B">
      <w:pPr>
        <w:spacing w:after="0"/>
      </w:pPr>
      <w:r>
        <w:t xml:space="preserve">*With well over 100 students a mistake can </w:t>
      </w:r>
      <w:r w:rsidR="0014301A">
        <w:t xml:space="preserve">easily </w:t>
      </w:r>
      <w:r>
        <w:t xml:space="preserve">be made.  </w:t>
      </w:r>
      <w:r w:rsidR="0014301A">
        <w:t xml:space="preserve">Papers stick together.  I forget to hit “save”.  Etc.  </w:t>
      </w:r>
      <w:r>
        <w:t xml:space="preserve">Please do not hesitate to inquire about a grade that seems unusual.  </w:t>
      </w:r>
    </w:p>
    <w:p w:rsidR="00E12932" w:rsidRDefault="00E12932" w:rsidP="00F011D7">
      <w:pPr>
        <w:spacing w:after="0"/>
        <w:rPr>
          <w:b/>
        </w:rPr>
      </w:pPr>
    </w:p>
    <w:p w:rsidR="00E12932" w:rsidRDefault="00E12932" w:rsidP="00F011D7">
      <w:pPr>
        <w:spacing w:after="0"/>
        <w:rPr>
          <w:b/>
        </w:rPr>
      </w:pPr>
    </w:p>
    <w:p w:rsidR="00E12932" w:rsidRDefault="00E12932" w:rsidP="00F011D7">
      <w:pPr>
        <w:spacing w:after="0"/>
        <w:rPr>
          <w:b/>
        </w:rPr>
      </w:pPr>
    </w:p>
    <w:p w:rsidR="00E12932" w:rsidRDefault="00E12932" w:rsidP="00F011D7">
      <w:pPr>
        <w:spacing w:after="0"/>
        <w:rPr>
          <w:b/>
        </w:rPr>
      </w:pPr>
    </w:p>
    <w:p w:rsidR="005C418E" w:rsidRDefault="005C418E" w:rsidP="00F011D7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BD9B4" wp14:editId="737B8FCD">
                <wp:simplePos x="0" y="0"/>
                <wp:positionH relativeFrom="column">
                  <wp:posOffset>2095500</wp:posOffset>
                </wp:positionH>
                <wp:positionV relativeFrom="paragraph">
                  <wp:posOffset>8890</wp:posOffset>
                </wp:positionV>
                <wp:extent cx="4152900" cy="1285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418E" w:rsidRPr="00E053AD" w:rsidRDefault="005C418E" w:rsidP="005C418E">
                            <w:pPr>
                              <w:rPr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053AD">
                              <w:rPr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Continued on</w:t>
                            </w:r>
                            <w:proofErr w:type="gramEnd"/>
                            <w:r w:rsidRPr="00E053AD">
                              <w:rPr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back……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BD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5pt;margin-top:.7pt;width:327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" fillcolor="white [3201]" stroked="f" strokeweight=".5pt">
                <v:textbox>
                  <w:txbxContent>
                    <w:p w:rsidR="005C418E" w:rsidRPr="00E053AD" w:rsidRDefault="005C418E" w:rsidP="005C418E">
                      <w:pPr>
                        <w:rPr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E053AD">
                        <w:rPr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Continued on</w:t>
                      </w:r>
                      <w:proofErr w:type="gramEnd"/>
                      <w:r w:rsidRPr="00E053AD">
                        <w:rPr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back……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C418E" w:rsidRDefault="005C418E" w:rsidP="00F011D7">
      <w:pPr>
        <w:spacing w:after="0"/>
        <w:rPr>
          <w:b/>
        </w:rPr>
      </w:pPr>
    </w:p>
    <w:p w:rsidR="005C418E" w:rsidRDefault="005C418E" w:rsidP="00F011D7">
      <w:pPr>
        <w:spacing w:after="0"/>
        <w:rPr>
          <w:b/>
        </w:rPr>
      </w:pPr>
    </w:p>
    <w:p w:rsidR="005C418E" w:rsidRDefault="005C418E" w:rsidP="00F011D7">
      <w:pPr>
        <w:spacing w:after="0"/>
        <w:rPr>
          <w:b/>
        </w:rPr>
      </w:pPr>
    </w:p>
    <w:p w:rsidR="005C418E" w:rsidRDefault="005C418E" w:rsidP="00F011D7">
      <w:pPr>
        <w:spacing w:after="0"/>
        <w:rPr>
          <w:b/>
        </w:rPr>
      </w:pPr>
    </w:p>
    <w:p w:rsidR="005C418E" w:rsidRDefault="005C418E" w:rsidP="00F011D7">
      <w:pPr>
        <w:spacing w:after="0"/>
        <w:rPr>
          <w:b/>
        </w:rPr>
      </w:pPr>
    </w:p>
    <w:p w:rsidR="005C418E" w:rsidRDefault="005C418E" w:rsidP="00F011D7">
      <w:pPr>
        <w:spacing w:after="0"/>
        <w:rPr>
          <w:b/>
        </w:rPr>
      </w:pPr>
    </w:p>
    <w:p w:rsidR="005C418E" w:rsidRDefault="005C418E" w:rsidP="00F011D7">
      <w:pPr>
        <w:spacing w:after="0"/>
        <w:rPr>
          <w:b/>
        </w:rPr>
      </w:pPr>
    </w:p>
    <w:p w:rsidR="00F011D7" w:rsidRDefault="00F011D7" w:rsidP="00F011D7">
      <w:pPr>
        <w:spacing w:after="0"/>
        <w:rPr>
          <w:b/>
        </w:rPr>
      </w:pPr>
      <w:r w:rsidRPr="00C9350A">
        <w:rPr>
          <w:b/>
        </w:rPr>
        <w:t xml:space="preserve">Classroom </w:t>
      </w:r>
      <w:r>
        <w:rPr>
          <w:b/>
        </w:rPr>
        <w:t xml:space="preserve">mechanics:  </w:t>
      </w:r>
    </w:p>
    <w:p w:rsidR="00F011D7" w:rsidRDefault="00F011D7" w:rsidP="00F011D7">
      <w:pPr>
        <w:spacing w:after="0"/>
      </w:pPr>
      <w:r>
        <w:t xml:space="preserve">My goal is to maximize learning for everyone.  </w:t>
      </w:r>
    </w:p>
    <w:p w:rsidR="00F011D7" w:rsidRDefault="00F011D7" w:rsidP="00F011D7">
      <w:pPr>
        <w:spacing w:after="0"/>
      </w:pPr>
      <w:r>
        <w:t>My primary m</w:t>
      </w:r>
      <w:r w:rsidR="00246C0C">
        <w:t>ethod</w:t>
      </w:r>
      <w:r>
        <w:t xml:space="preserve"> of </w:t>
      </w:r>
      <w:r w:rsidR="00246C0C">
        <w:t>classroom management</w:t>
      </w:r>
      <w:r>
        <w:t xml:space="preserve"> involve</w:t>
      </w:r>
      <w:r w:rsidR="00246C0C">
        <w:t>s</w:t>
      </w:r>
      <w:r>
        <w:t xml:space="preserve"> the use of three elements:  </w:t>
      </w:r>
    </w:p>
    <w:p w:rsidR="00C10A60" w:rsidRDefault="00F011D7" w:rsidP="00F011D7">
      <w:pPr>
        <w:spacing w:after="0"/>
      </w:pPr>
      <w:r>
        <w:tab/>
        <w:t>*</w:t>
      </w:r>
      <w:r w:rsidRPr="00FF536F">
        <w:rPr>
          <w:u w:val="single"/>
        </w:rPr>
        <w:t>Making expectations clear</w:t>
      </w:r>
      <w:r w:rsidRPr="00FF536F">
        <w:t xml:space="preserve">. </w:t>
      </w:r>
      <w:r>
        <w:t xml:space="preserve"> (I teach my expectations the first of the year</w:t>
      </w:r>
      <w:r w:rsidR="00C10A60">
        <w:t xml:space="preserve"> and remind students of </w:t>
      </w:r>
      <w:proofErr w:type="gramStart"/>
      <w:r w:rsidR="00C10A60">
        <w:t>my</w:t>
      </w:r>
      <w:proofErr w:type="gramEnd"/>
      <w:r w:rsidR="00C10A60">
        <w:t xml:space="preserve"> </w:t>
      </w:r>
    </w:p>
    <w:p w:rsidR="00F011D7" w:rsidRDefault="00C10A60" w:rsidP="00F011D7">
      <w:pPr>
        <w:spacing w:after="0"/>
      </w:pPr>
      <w:r>
        <w:t xml:space="preserve">                    expectations throughout the year</w:t>
      </w:r>
      <w:r w:rsidR="00F011D7">
        <w:t>.)</w:t>
      </w:r>
    </w:p>
    <w:p w:rsidR="00F011D7" w:rsidRDefault="00F011D7" w:rsidP="00F011D7">
      <w:pPr>
        <w:spacing w:after="0"/>
      </w:pPr>
      <w:r>
        <w:tab/>
        <w:t>*</w:t>
      </w:r>
      <w:r w:rsidRPr="00FF536F">
        <w:rPr>
          <w:u w:val="single"/>
        </w:rPr>
        <w:t>Encouraging good choices</w:t>
      </w:r>
      <w:r>
        <w:t>. (Warning</w:t>
      </w:r>
      <w:r w:rsidR="00C10A60">
        <w:t>s</w:t>
      </w:r>
      <w:r>
        <w:t xml:space="preserve"> are given, and the student makes the choice as to how things proceed.)</w:t>
      </w:r>
    </w:p>
    <w:p w:rsidR="00C10A60" w:rsidRDefault="00F011D7" w:rsidP="008228C0">
      <w:pPr>
        <w:spacing w:after="0"/>
      </w:pPr>
      <w:r>
        <w:tab/>
        <w:t>*</w:t>
      </w:r>
      <w:r w:rsidRPr="00FF536F">
        <w:rPr>
          <w:u w:val="single"/>
        </w:rPr>
        <w:t>Providing clear consequences</w:t>
      </w:r>
      <w:r w:rsidR="008228C0">
        <w:t xml:space="preserve">.  Consequences for poor choices include </w:t>
      </w:r>
      <w:r w:rsidR="00C10A60">
        <w:t xml:space="preserve">the possibility of </w:t>
      </w:r>
      <w:r w:rsidR="008228C0">
        <w:t xml:space="preserve">a change of seating, </w:t>
      </w:r>
    </w:p>
    <w:p w:rsidR="00583FC4" w:rsidRDefault="00C10A60" w:rsidP="008228C0">
      <w:pPr>
        <w:spacing w:after="0"/>
      </w:pPr>
      <w:r>
        <w:t xml:space="preserve">                    </w:t>
      </w:r>
      <w:r w:rsidR="008228C0">
        <w:t xml:space="preserve">time out in another classroom, silent lunch, parent contact, and an informal office referral.  </w:t>
      </w:r>
    </w:p>
    <w:p w:rsidR="00E12932" w:rsidRDefault="00E12932" w:rsidP="00E12932">
      <w:pPr>
        <w:spacing w:after="0"/>
      </w:pPr>
    </w:p>
    <w:p w:rsidR="00E12932" w:rsidRDefault="00E12932" w:rsidP="00E12932">
      <w:pPr>
        <w:spacing w:after="0"/>
      </w:pPr>
      <w:r>
        <w:t xml:space="preserve">*I tend to contact parents early on if a situation isn’t quickly resolved.  Usually behavior issues are minor but disruptive.  Having parent input usually brings an end to an issue.  So, yes, you </w:t>
      </w:r>
      <w:r w:rsidR="00E008EF">
        <w:t xml:space="preserve">as a parent </w:t>
      </w:r>
      <w:r>
        <w:t xml:space="preserve">are a </w:t>
      </w:r>
      <w:r w:rsidRPr="00212875">
        <w:rPr>
          <w:b/>
        </w:rPr>
        <w:t>vital</w:t>
      </w:r>
      <w:r>
        <w:t xml:space="preserve"> part of </w:t>
      </w:r>
      <w:r w:rsidR="00212875">
        <w:t>our</w:t>
      </w:r>
      <w:r>
        <w:t xml:space="preserve"> classroom </w:t>
      </w:r>
      <w:r w:rsidR="00212875">
        <w:t>mechanics</w:t>
      </w:r>
      <w:r>
        <w:t xml:space="preserve">!  </w:t>
      </w:r>
    </w:p>
    <w:p w:rsidR="005C418E" w:rsidRDefault="005C418E" w:rsidP="008228C0">
      <w:pPr>
        <w:spacing w:after="0"/>
      </w:pPr>
    </w:p>
    <w:p w:rsidR="00F011D7" w:rsidRPr="00583FC4" w:rsidRDefault="00583FC4" w:rsidP="00F011D7">
      <w:pPr>
        <w:spacing w:after="0"/>
        <w:rPr>
          <w:b/>
        </w:rPr>
      </w:pPr>
      <w:r w:rsidRPr="00583FC4">
        <w:rPr>
          <w:b/>
        </w:rPr>
        <w:t xml:space="preserve">Extra credit policy:  </w:t>
      </w:r>
    </w:p>
    <w:p w:rsidR="00B10C14" w:rsidRDefault="00F011D7" w:rsidP="00F011D7">
      <w:pPr>
        <w:spacing w:after="0"/>
      </w:pPr>
      <w:r>
        <w:t xml:space="preserve">      </w:t>
      </w:r>
      <w:r w:rsidR="00B10C14">
        <w:t xml:space="preserve">Any time extra credit is offered, the opportunity is given to </w:t>
      </w:r>
      <w:r w:rsidR="00836AFA">
        <w:t xml:space="preserve">all students in a </w:t>
      </w:r>
      <w:r w:rsidR="00B10C14">
        <w:t xml:space="preserve">class.  </w:t>
      </w:r>
    </w:p>
    <w:p w:rsidR="00B10C14" w:rsidRDefault="00B10C14" w:rsidP="00B10C14">
      <w:pPr>
        <w:spacing w:after="0"/>
      </w:pPr>
      <w:r w:rsidRPr="00B10C14">
        <w:t xml:space="preserve">       ****</w:t>
      </w:r>
      <w:r w:rsidR="00583FC4" w:rsidRPr="00B10C14">
        <w:rPr>
          <w:b/>
          <w:u w:val="single"/>
        </w:rPr>
        <w:t xml:space="preserve">Extra credit is not </w:t>
      </w:r>
      <w:r w:rsidRPr="00B10C14">
        <w:rPr>
          <w:b/>
          <w:u w:val="single"/>
        </w:rPr>
        <w:t>given</w:t>
      </w:r>
      <w:r w:rsidR="00583FC4" w:rsidRPr="00B10C14">
        <w:rPr>
          <w:b/>
          <w:u w:val="single"/>
        </w:rPr>
        <w:t xml:space="preserve"> or accepted on an individual basis.</w:t>
      </w:r>
      <w:r w:rsidR="00583FC4" w:rsidRPr="00B10C14">
        <w:rPr>
          <w:u w:val="single"/>
        </w:rPr>
        <w:t xml:space="preserve"> </w:t>
      </w:r>
      <w:r>
        <w:t>Instead, students are expected to study and learn</w:t>
      </w:r>
    </w:p>
    <w:p w:rsidR="00622DCD" w:rsidRDefault="00B10C14" w:rsidP="00B10C14">
      <w:pPr>
        <w:spacing w:after="0"/>
      </w:pPr>
      <w:r>
        <w:t xml:space="preserve">      the material given and to </w:t>
      </w:r>
      <w:r w:rsidR="00165745">
        <w:t xml:space="preserve">diligently </w:t>
      </w:r>
      <w:r>
        <w:t xml:space="preserve">complete assignments. </w:t>
      </w:r>
      <w:r w:rsidR="00622DCD">
        <w:t>(</w:t>
      </w:r>
      <w:r w:rsidR="0014301A">
        <w:t xml:space="preserve">If a specific </w:t>
      </w:r>
      <w:r w:rsidR="00622DCD">
        <w:t xml:space="preserve">assignment shows a </w:t>
      </w:r>
      <w:r w:rsidR="00622DCD" w:rsidRPr="00622DCD">
        <w:rPr>
          <w:u w:val="single"/>
        </w:rPr>
        <w:t>lack of comprehension</w:t>
      </w:r>
      <w:r w:rsidR="00622DCD">
        <w:t xml:space="preserve">, </w:t>
      </w:r>
    </w:p>
    <w:p w:rsidR="00622DCD" w:rsidRDefault="00622DCD" w:rsidP="00622DCD">
      <w:pPr>
        <w:spacing w:after="0"/>
      </w:pPr>
      <w:r>
        <w:t xml:space="preserve">      a student can apply for an opportunity to improve the grade.</w:t>
      </w:r>
      <w:r w:rsidR="00F37B80">
        <w:t xml:space="preserve"> </w:t>
      </w:r>
      <w:proofErr w:type="gramStart"/>
      <w:r>
        <w:t>Request</w:t>
      </w:r>
      <w:proofErr w:type="gramEnd"/>
      <w:r>
        <w:t xml:space="preserve"> must be made within 5 days of the assignment</w:t>
      </w:r>
    </w:p>
    <w:p w:rsidR="00C84CBF" w:rsidRDefault="00622DCD" w:rsidP="00622DCD">
      <w:pPr>
        <w:spacing w:after="0"/>
      </w:pPr>
      <w:r>
        <w:t xml:space="preserve">     </w:t>
      </w:r>
      <w:r w:rsidR="00F37B80">
        <w:t xml:space="preserve"> grade</w:t>
      </w:r>
      <w:r>
        <w:t xml:space="preserve"> being </w:t>
      </w:r>
      <w:r w:rsidR="00F37B80">
        <w:t>posted and at least a week prior to the end of the grading period</w:t>
      </w:r>
      <w:r>
        <w:t xml:space="preserve">.) </w:t>
      </w:r>
    </w:p>
    <w:p w:rsidR="00B10C14" w:rsidRDefault="00C84CBF" w:rsidP="00B10C14">
      <w:pPr>
        <w:spacing w:after="0"/>
      </w:pPr>
      <w:r>
        <w:t xml:space="preserve">  </w:t>
      </w:r>
    </w:p>
    <w:p w:rsidR="00C84CBF" w:rsidRDefault="00C84CBF" w:rsidP="00B10C14">
      <w:pPr>
        <w:spacing w:after="0"/>
        <w:rPr>
          <w:b/>
        </w:rPr>
      </w:pPr>
      <w:r w:rsidRPr="00C84CBF">
        <w:rPr>
          <w:b/>
        </w:rPr>
        <w:t xml:space="preserve">Late work:  </w:t>
      </w:r>
    </w:p>
    <w:p w:rsidR="00C84CBF" w:rsidRDefault="00C84CBF" w:rsidP="00C84CBF">
      <w:pPr>
        <w:spacing w:after="0"/>
        <w:ind w:firstLine="720"/>
      </w:pPr>
      <w:r>
        <w:rPr>
          <w:b/>
        </w:rPr>
        <w:t xml:space="preserve">Ten points are deducted </w:t>
      </w:r>
      <w:r w:rsidR="00836AFA">
        <w:rPr>
          <w:b/>
        </w:rPr>
        <w:t xml:space="preserve">each day </w:t>
      </w:r>
      <w:r w:rsidR="000305E7">
        <w:rPr>
          <w:b/>
        </w:rPr>
        <w:t>an assignment is late</w:t>
      </w:r>
      <w:r>
        <w:rPr>
          <w:b/>
        </w:rPr>
        <w:t xml:space="preserve"> – up to a </w:t>
      </w:r>
      <w:r w:rsidR="006C6A6F">
        <w:rPr>
          <w:b/>
        </w:rPr>
        <w:t>30-point</w:t>
      </w:r>
      <w:r>
        <w:rPr>
          <w:b/>
        </w:rPr>
        <w:t xml:space="preserve"> deduction.  </w:t>
      </w:r>
      <w:r w:rsidR="00836AFA">
        <w:rPr>
          <w:b/>
        </w:rPr>
        <w:t>If an assignment is turned in 4 or more days late, the highest grade that can be made is a 70.  (</w:t>
      </w:r>
      <w:r>
        <w:t xml:space="preserve">Sometimes there are legitimate reasons for work </w:t>
      </w:r>
      <w:r w:rsidR="00836AFA">
        <w:t>being</w:t>
      </w:r>
      <w:r>
        <w:t xml:space="preserve"> late and</w:t>
      </w:r>
      <w:r w:rsidR="006C6A6F">
        <w:t xml:space="preserve"> in such case</w:t>
      </w:r>
      <w:r w:rsidR="00165745">
        <w:t>s</w:t>
      </w:r>
      <w:r w:rsidR="006C6A6F">
        <w:t xml:space="preserve"> I do not deduct points</w:t>
      </w:r>
      <w:r>
        <w:t>.</w:t>
      </w:r>
      <w:r w:rsidR="00836AFA">
        <w:t>)</w:t>
      </w:r>
      <w:r>
        <w:t xml:space="preserve"> </w:t>
      </w:r>
    </w:p>
    <w:p w:rsidR="007C5674" w:rsidRDefault="007C5674" w:rsidP="007C5674">
      <w:pPr>
        <w:spacing w:after="0"/>
      </w:pPr>
    </w:p>
    <w:p w:rsidR="007C5674" w:rsidRDefault="007C5674" w:rsidP="007C5674">
      <w:pPr>
        <w:spacing w:after="0"/>
      </w:pPr>
      <w:r w:rsidRPr="007C5674">
        <w:rPr>
          <w:b/>
        </w:rPr>
        <w:t>Teacher absences:</w:t>
      </w:r>
      <w:r>
        <w:t xml:space="preserve">  </w:t>
      </w:r>
    </w:p>
    <w:p w:rsidR="007C5674" w:rsidRDefault="007C5674" w:rsidP="007C5674">
      <w:pPr>
        <w:spacing w:after="0"/>
        <w:ind w:firstLine="720"/>
      </w:pPr>
      <w:r w:rsidRPr="00212875">
        <w:rPr>
          <w:b/>
          <w:i/>
        </w:rPr>
        <w:t>I grade work completed on days I am absent!</w:t>
      </w:r>
      <w:r w:rsidRPr="000305E7">
        <w:rPr>
          <w:i/>
        </w:rPr>
        <w:t xml:space="preserve">  </w:t>
      </w:r>
      <w:r>
        <w:t xml:space="preserve">Sick days for the teacher are not viewed as play days for the students.  I expect students to do the work I leave for them.  </w:t>
      </w:r>
    </w:p>
    <w:p w:rsidR="00836AFA" w:rsidRDefault="00836AFA" w:rsidP="00836AFA">
      <w:pPr>
        <w:spacing w:after="0"/>
      </w:pPr>
    </w:p>
    <w:p w:rsidR="00E12932" w:rsidRPr="00246C0C" w:rsidRDefault="00E12932" w:rsidP="00E12932">
      <w:pPr>
        <w:spacing w:after="0"/>
        <w:rPr>
          <w:b/>
        </w:rPr>
      </w:pPr>
      <w:r w:rsidRPr="00246C0C">
        <w:rPr>
          <w:b/>
        </w:rPr>
        <w:t xml:space="preserve">Contact information:  </w:t>
      </w:r>
    </w:p>
    <w:p w:rsidR="00E12932" w:rsidRDefault="00E12932" w:rsidP="00E12932">
      <w:pPr>
        <w:spacing w:after="0"/>
      </w:pPr>
      <w:r>
        <w:t xml:space="preserve">Email:  </w:t>
      </w:r>
      <w:hyperlink r:id="rId7" w:history="1">
        <w:r w:rsidRPr="00436A0C">
          <w:rPr>
            <w:rStyle w:val="Hyperlink"/>
          </w:rPr>
          <w:t>carr.diane.m@muscogee.k12.ga.us</w:t>
        </w:r>
      </w:hyperlink>
    </w:p>
    <w:p w:rsidR="00E12932" w:rsidRDefault="00E12932" w:rsidP="00E12932">
      <w:pPr>
        <w:spacing w:after="0"/>
      </w:pPr>
      <w:r>
        <w:t xml:space="preserve">Website:  Go to: </w:t>
      </w:r>
      <w:hyperlink r:id="rId8" w:history="1">
        <w:r>
          <w:rPr>
            <w:rStyle w:val="Hyperlink"/>
          </w:rPr>
          <w:t>http://sites.muscogee.k12.ga.us/aaroncohn/teacher-webpages/</w:t>
        </w:r>
      </w:hyperlink>
      <w:r>
        <w:t xml:space="preserve"> .  Scroll down and click on my website.    </w:t>
      </w:r>
    </w:p>
    <w:p w:rsidR="00E12932" w:rsidRDefault="00E12932" w:rsidP="00E12932">
      <w:pPr>
        <w:spacing w:after="0"/>
      </w:pPr>
      <w:r>
        <w:t xml:space="preserve">                  This allows you to sign in with your student’s GTID number and to access all assignments.  </w:t>
      </w:r>
    </w:p>
    <w:p w:rsidR="00E12932" w:rsidRDefault="00E12932" w:rsidP="00E12932">
      <w:pPr>
        <w:spacing w:after="0"/>
        <w:rPr>
          <w:b/>
        </w:rPr>
      </w:pPr>
    </w:p>
    <w:p w:rsidR="00836AFA" w:rsidRDefault="00836AFA" w:rsidP="00836AFA">
      <w:pPr>
        <w:spacing w:after="0"/>
      </w:pPr>
    </w:p>
    <w:p w:rsidR="006C6A6F" w:rsidRDefault="006C6A6F" w:rsidP="00836AFA">
      <w:pPr>
        <w:spacing w:after="0"/>
      </w:pPr>
    </w:p>
    <w:bookmarkStart w:id="0" w:name="_GoBack"/>
    <w:bookmarkEnd w:id="0"/>
    <w:p w:rsidR="00C84CBF" w:rsidRPr="00C77C7A" w:rsidRDefault="00E053AD" w:rsidP="00C84CBF">
      <w:pPr>
        <w:spacing w:after="0"/>
        <w:rPr>
          <w:sz w:val="32"/>
        </w:rPr>
      </w:pPr>
      <w:r w:rsidRPr="00C77C7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692467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571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14233" id="Straight Connector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4.05pt,24.1pt" to="1039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" strokecolor="#4472c4 [3204]" strokeweight="4.5pt">
                <v:stroke dashstyle="dashDot" joinstyle="miter"/>
                <w10:wrap anchorx="margin"/>
              </v:line>
            </w:pict>
          </mc:Fallback>
        </mc:AlternateContent>
      </w:r>
      <w:r w:rsidR="00C77C7A">
        <w:rPr>
          <w:sz w:val="32"/>
        </w:rPr>
        <w:t>C</w:t>
      </w:r>
      <w:r w:rsidRPr="00C77C7A">
        <w:rPr>
          <w:sz w:val="32"/>
        </w:rPr>
        <w:t>ut on the dotted line</w:t>
      </w:r>
      <w:r w:rsidR="00C77C7A">
        <w:rPr>
          <w:sz w:val="32"/>
        </w:rPr>
        <w:t xml:space="preserve">. Place the top of the page in the student’s notebook.  </w:t>
      </w:r>
      <w:r w:rsidRPr="00C77C7A">
        <w:rPr>
          <w:sz w:val="32"/>
        </w:rPr>
        <w:t xml:space="preserve">  </w:t>
      </w:r>
    </w:p>
    <w:p w:rsidR="00E053AD" w:rsidRDefault="00E053AD" w:rsidP="00C84CBF">
      <w:pPr>
        <w:spacing w:after="0"/>
      </w:pPr>
    </w:p>
    <w:p w:rsidR="00C84CBF" w:rsidRPr="00C77C7A" w:rsidRDefault="00C77C7A" w:rsidP="00C84CBF">
      <w:pPr>
        <w:spacing w:after="0"/>
        <w:rPr>
          <w:sz w:val="24"/>
        </w:rPr>
      </w:pPr>
      <w:r>
        <w:rPr>
          <w:sz w:val="24"/>
        </w:rPr>
        <w:t xml:space="preserve">This syllabus was given </w:t>
      </w:r>
      <w:proofErr w:type="gramStart"/>
      <w:r>
        <w:rPr>
          <w:sz w:val="24"/>
        </w:rPr>
        <w:t xml:space="preserve">to </w:t>
      </w:r>
      <w:r w:rsidRPr="00C77C7A">
        <w:rPr>
          <w:sz w:val="24"/>
        </w:rPr>
        <w:t xml:space="preserve"> _</w:t>
      </w:r>
      <w:proofErr w:type="gramEnd"/>
      <w:r w:rsidRPr="00C77C7A">
        <w:rPr>
          <w:sz w:val="24"/>
        </w:rPr>
        <w:t>_______________________________________</w:t>
      </w:r>
      <w:r>
        <w:rPr>
          <w:sz w:val="24"/>
        </w:rPr>
        <w:t>. Class period _____________</w:t>
      </w:r>
    </w:p>
    <w:p w:rsidR="00C77C7A" w:rsidRDefault="00C77C7A" w:rsidP="00C84CBF">
      <w:pPr>
        <w:spacing w:after="0"/>
        <w:rPr>
          <w:sz w:val="24"/>
        </w:rPr>
      </w:pPr>
    </w:p>
    <w:p w:rsidR="00C77C7A" w:rsidRDefault="00C77C7A" w:rsidP="00C84CBF">
      <w:pPr>
        <w:spacing w:after="0"/>
        <w:rPr>
          <w:sz w:val="24"/>
        </w:rPr>
      </w:pPr>
      <w:r w:rsidRPr="00C77C7A">
        <w:rPr>
          <w:sz w:val="24"/>
        </w:rPr>
        <w:t xml:space="preserve">I </w:t>
      </w:r>
      <w:r>
        <w:rPr>
          <w:sz w:val="24"/>
        </w:rPr>
        <w:t xml:space="preserve">have read and </w:t>
      </w:r>
      <w:r w:rsidRPr="00C77C7A">
        <w:rPr>
          <w:sz w:val="24"/>
        </w:rPr>
        <w:t xml:space="preserve">understand Mrs. </w:t>
      </w:r>
      <w:proofErr w:type="spellStart"/>
      <w:r w:rsidRPr="00C77C7A">
        <w:rPr>
          <w:sz w:val="24"/>
        </w:rPr>
        <w:t>Carr’s</w:t>
      </w:r>
      <w:proofErr w:type="spellEnd"/>
      <w:r w:rsidRPr="00C77C7A">
        <w:rPr>
          <w:sz w:val="24"/>
        </w:rPr>
        <w:t xml:space="preserve"> policy’s on grading, late work, classroom management, missing assignments, </w:t>
      </w:r>
      <w:r w:rsidR="00CD3FF1">
        <w:rPr>
          <w:sz w:val="24"/>
        </w:rPr>
        <w:t xml:space="preserve">teacher absence, </w:t>
      </w:r>
      <w:r w:rsidRPr="00C77C7A">
        <w:rPr>
          <w:sz w:val="24"/>
        </w:rPr>
        <w:t xml:space="preserve">and extra credit.  </w:t>
      </w:r>
    </w:p>
    <w:p w:rsidR="00C77C7A" w:rsidRDefault="00C77C7A" w:rsidP="00C84CBF">
      <w:pPr>
        <w:spacing w:after="0"/>
        <w:rPr>
          <w:sz w:val="24"/>
        </w:rPr>
      </w:pPr>
    </w:p>
    <w:p w:rsidR="00C77C7A" w:rsidRDefault="00C77C7A" w:rsidP="00C84CBF">
      <w:pPr>
        <w:spacing w:after="0"/>
        <w:rPr>
          <w:sz w:val="24"/>
        </w:rPr>
      </w:pPr>
      <w:r>
        <w:rPr>
          <w:sz w:val="24"/>
        </w:rPr>
        <w:t>I understand grades are posted online for parent and student access</w:t>
      </w:r>
      <w:r w:rsidR="00E008EF">
        <w:rPr>
          <w:sz w:val="24"/>
        </w:rPr>
        <w:t xml:space="preserve"> and students do best when parents check them often.  </w:t>
      </w:r>
    </w:p>
    <w:p w:rsidR="00C77C7A" w:rsidRDefault="00C77C7A" w:rsidP="00C84CBF">
      <w:pPr>
        <w:spacing w:after="0"/>
        <w:rPr>
          <w:sz w:val="24"/>
        </w:rPr>
      </w:pPr>
    </w:p>
    <w:p w:rsidR="008B4376" w:rsidRDefault="00C77C7A" w:rsidP="00C9350A">
      <w:pPr>
        <w:spacing w:after="0"/>
        <w:rPr>
          <w:b/>
        </w:rPr>
      </w:pPr>
      <w:r>
        <w:rPr>
          <w:sz w:val="24"/>
        </w:rPr>
        <w:t xml:space="preserve">Student signature _________________________    Parent </w:t>
      </w:r>
      <w:proofErr w:type="gramStart"/>
      <w:r>
        <w:rPr>
          <w:sz w:val="24"/>
        </w:rPr>
        <w:t>signature  _</w:t>
      </w:r>
      <w:proofErr w:type="gramEnd"/>
      <w:r>
        <w:rPr>
          <w:sz w:val="24"/>
        </w:rPr>
        <w:t>______________________________</w:t>
      </w:r>
    </w:p>
    <w:sectPr w:rsidR="008B4376" w:rsidSect="00274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6B9"/>
    <w:multiLevelType w:val="hybridMultilevel"/>
    <w:tmpl w:val="1B726438"/>
    <w:lvl w:ilvl="0" w:tplc="A3BA95A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62742"/>
    <w:multiLevelType w:val="hybridMultilevel"/>
    <w:tmpl w:val="B7109786"/>
    <w:lvl w:ilvl="0" w:tplc="A3BA95A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065EF5"/>
    <w:multiLevelType w:val="hybridMultilevel"/>
    <w:tmpl w:val="06D0B9F2"/>
    <w:lvl w:ilvl="0" w:tplc="858A87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5B"/>
    <w:rsid w:val="000305E7"/>
    <w:rsid w:val="00053742"/>
    <w:rsid w:val="0014301A"/>
    <w:rsid w:val="00165745"/>
    <w:rsid w:val="001F5449"/>
    <w:rsid w:val="00212875"/>
    <w:rsid w:val="00246C0C"/>
    <w:rsid w:val="0027495B"/>
    <w:rsid w:val="00287C42"/>
    <w:rsid w:val="003B7D69"/>
    <w:rsid w:val="003C7C81"/>
    <w:rsid w:val="00420DB6"/>
    <w:rsid w:val="004463E5"/>
    <w:rsid w:val="0047588E"/>
    <w:rsid w:val="0048015B"/>
    <w:rsid w:val="00547D94"/>
    <w:rsid w:val="00583FC4"/>
    <w:rsid w:val="005C418E"/>
    <w:rsid w:val="00622DCD"/>
    <w:rsid w:val="006B6CC7"/>
    <w:rsid w:val="006C6A6F"/>
    <w:rsid w:val="007C5674"/>
    <w:rsid w:val="007D3C6F"/>
    <w:rsid w:val="007E7BF2"/>
    <w:rsid w:val="008228C0"/>
    <w:rsid w:val="00836AFA"/>
    <w:rsid w:val="008429EB"/>
    <w:rsid w:val="008B4376"/>
    <w:rsid w:val="008F0EE6"/>
    <w:rsid w:val="00947EBD"/>
    <w:rsid w:val="00A73BB5"/>
    <w:rsid w:val="00B10C14"/>
    <w:rsid w:val="00B40745"/>
    <w:rsid w:val="00B64CC5"/>
    <w:rsid w:val="00B8745D"/>
    <w:rsid w:val="00BF4FA6"/>
    <w:rsid w:val="00C10A60"/>
    <w:rsid w:val="00C12BD1"/>
    <w:rsid w:val="00C464A1"/>
    <w:rsid w:val="00C77C7A"/>
    <w:rsid w:val="00C84CBF"/>
    <w:rsid w:val="00C9350A"/>
    <w:rsid w:val="00CD3FF1"/>
    <w:rsid w:val="00D364CE"/>
    <w:rsid w:val="00E008EF"/>
    <w:rsid w:val="00E053AD"/>
    <w:rsid w:val="00E12932"/>
    <w:rsid w:val="00F011D7"/>
    <w:rsid w:val="00F12F87"/>
    <w:rsid w:val="00F2351C"/>
    <w:rsid w:val="00F37B80"/>
    <w:rsid w:val="00F5593B"/>
    <w:rsid w:val="00FC1324"/>
    <w:rsid w:val="00FD7E74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64B3"/>
  <w15:chartTrackingRefBased/>
  <w15:docId w15:val="{3E811A9C-0E20-4F4A-80C8-EE169D6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5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B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E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muscogee.k12.ga.us/aaroncohn/teacher-webpag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r.diane.m@muscogee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rgiastandards.org/Georgia-Standards/Pages/Science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 Diane M</dc:creator>
  <cp:keywords/>
  <dc:description/>
  <cp:lastModifiedBy>Carr Diane M</cp:lastModifiedBy>
  <cp:revision>6</cp:revision>
  <dcterms:created xsi:type="dcterms:W3CDTF">2019-07-15T19:48:00Z</dcterms:created>
  <dcterms:modified xsi:type="dcterms:W3CDTF">2019-07-22T02:13:00Z</dcterms:modified>
</cp:coreProperties>
</file>