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CA1F" w14:textId="7AD785DD" w:rsidR="006C708C" w:rsidRDefault="006C708C" w:rsidP="005E0A74">
      <w:pPr>
        <w:shd w:val="clear" w:color="auto" w:fill="FFFFFF"/>
        <w:spacing w:before="90" w:after="90" w:line="240" w:lineRule="auto"/>
        <w:ind w:left="150" w:right="150"/>
        <w:jc w:val="center"/>
        <w:outlineLvl w:val="0"/>
        <w:rPr>
          <w:rFonts w:ascii="Century Gothic" w:eastAsia="Times New Roman" w:hAnsi="Century Gothic" w:cs="Arial"/>
          <w:b/>
          <w:bCs/>
          <w:color w:val="008040"/>
          <w:kern w:val="36"/>
          <w:sz w:val="55"/>
          <w:szCs w:val="55"/>
        </w:rPr>
      </w:pPr>
      <w:r>
        <w:rPr>
          <w:rFonts w:ascii="Century Gothic" w:eastAsia="Times New Roman" w:hAnsi="Century Gothic" w:cs="Arial"/>
          <w:b/>
          <w:bCs/>
          <w:color w:val="008040"/>
          <w:kern w:val="36"/>
          <w:sz w:val="20"/>
          <w:szCs w:val="20"/>
        </w:rPr>
        <w:t>Your Name_____________________________________________ Grade__________________Period______________</w:t>
      </w:r>
    </w:p>
    <w:p w14:paraId="0C6A69C7" w14:textId="08188707" w:rsidR="005E0A74" w:rsidRPr="005E0A74" w:rsidRDefault="005E0A74" w:rsidP="005E0A74">
      <w:pPr>
        <w:shd w:val="clear" w:color="auto" w:fill="FFFFFF"/>
        <w:spacing w:before="90" w:after="90" w:line="240" w:lineRule="auto"/>
        <w:ind w:left="150" w:right="150"/>
        <w:jc w:val="center"/>
        <w:outlineLvl w:val="0"/>
        <w:rPr>
          <w:rFonts w:ascii="Century Gothic" w:eastAsia="Times New Roman" w:hAnsi="Century Gothic" w:cs="Arial"/>
          <w:b/>
          <w:bCs/>
          <w:color w:val="008040"/>
          <w:kern w:val="36"/>
          <w:sz w:val="55"/>
          <w:szCs w:val="55"/>
        </w:rPr>
      </w:pPr>
      <w:r w:rsidRPr="005E0A74">
        <w:rPr>
          <w:rFonts w:ascii="Century Gothic" w:eastAsia="Times New Roman" w:hAnsi="Century Gothic" w:cs="Arial"/>
          <w:b/>
          <w:bCs/>
          <w:color w:val="008040"/>
          <w:kern w:val="36"/>
          <w:sz w:val="55"/>
          <w:szCs w:val="55"/>
        </w:rPr>
        <w:t>Renaissance</w:t>
      </w:r>
      <w:r>
        <w:rPr>
          <w:rFonts w:ascii="Century Gothic" w:eastAsia="Times New Roman" w:hAnsi="Century Gothic" w:cs="Arial"/>
          <w:b/>
          <w:bCs/>
          <w:color w:val="008040"/>
          <w:kern w:val="36"/>
          <w:sz w:val="55"/>
          <w:szCs w:val="55"/>
        </w:rPr>
        <w:t xml:space="preserve"> </w:t>
      </w:r>
      <w:r w:rsidRPr="005E0A74">
        <w:rPr>
          <w:rFonts w:ascii="Century Gothic" w:eastAsia="Times New Roman" w:hAnsi="Century Gothic" w:cs="Arial"/>
          <w:b/>
          <w:bCs/>
          <w:color w:val="004080"/>
          <w:sz w:val="53"/>
          <w:szCs w:val="53"/>
        </w:rPr>
        <w:t>Art</w:t>
      </w:r>
    </w:p>
    <w:p w14:paraId="69689D21" w14:textId="77777777" w:rsidR="005E0A74" w:rsidRPr="005E0A74" w:rsidRDefault="005E0A74" w:rsidP="005E0A74">
      <w:pPr>
        <w:spacing w:after="0" w:line="240" w:lineRule="auto"/>
        <w:rPr>
          <w:rFonts w:ascii="Times New Roman" w:eastAsia="Times New Roman" w:hAnsi="Times New Roman" w:cs="Times New Roman"/>
          <w:sz w:val="20"/>
          <w:szCs w:val="24"/>
        </w:rPr>
      </w:pPr>
      <w:hyperlink r:id="rId7" w:history="1">
        <w:r w:rsidRPr="005E0A74">
          <w:rPr>
            <w:rFonts w:ascii="Arial" w:eastAsia="Times New Roman" w:hAnsi="Arial" w:cs="Arial"/>
            <w:b/>
            <w:bCs/>
            <w:color w:val="0000FF"/>
            <w:sz w:val="24"/>
            <w:szCs w:val="24"/>
            <w:u w:val="single"/>
            <w:shd w:val="clear" w:color="auto" w:fill="FFFFFF"/>
          </w:rPr>
          <w:t>History</w:t>
        </w:r>
      </w:hyperlink>
      <w:r w:rsidRPr="005E0A74">
        <w:rPr>
          <w:rFonts w:ascii="Arial" w:eastAsia="Times New Roman" w:hAnsi="Arial" w:cs="Arial"/>
          <w:color w:val="000000"/>
          <w:sz w:val="24"/>
          <w:szCs w:val="24"/>
          <w:shd w:val="clear" w:color="auto" w:fill="FFFFFF"/>
        </w:rPr>
        <w:t> </w:t>
      </w:r>
      <w:r w:rsidRPr="005E0A74">
        <w:rPr>
          <w:rFonts w:ascii="Arial" w:eastAsia="Times New Roman" w:hAnsi="Arial" w:cs="Arial"/>
          <w:color w:val="000000"/>
          <w:sz w:val="24"/>
          <w:szCs w:val="24"/>
        </w:rPr>
        <w:t xml:space="preserve"> </w:t>
      </w:r>
      <w:r w:rsidRPr="005E0A74">
        <w:rPr>
          <w:rFonts w:ascii="Arial" w:eastAsia="Times New Roman" w:hAnsi="Arial" w:cs="Arial"/>
          <w:color w:val="000000"/>
          <w:sz w:val="24"/>
          <w:szCs w:val="24"/>
        </w:rPr>
        <w:br/>
      </w:r>
      <w:r w:rsidRPr="005E0A74">
        <w:rPr>
          <w:rFonts w:ascii="Arial" w:eastAsia="Times New Roman" w:hAnsi="Arial" w:cs="Arial"/>
          <w:color w:val="000000"/>
          <w:sz w:val="24"/>
          <w:szCs w:val="24"/>
        </w:rPr>
        <w:br/>
      </w:r>
      <w:r w:rsidRPr="005E0A74">
        <w:rPr>
          <w:rFonts w:ascii="Arial" w:eastAsia="Times New Roman" w:hAnsi="Arial" w:cs="Arial"/>
          <w:color w:val="000000"/>
          <w:sz w:val="20"/>
          <w:szCs w:val="24"/>
          <w:shd w:val="clear" w:color="auto" w:fill="FFFFFF"/>
        </w:rPr>
        <w:t>Many of the new ideas and attitudes that marked the Renaissance times were portrayed in art. A new idea called humanism put a focus on human interests, needs, and abilities. This new idea changed how artists painted their subjects as well as the choice of subjects they painted.</w:t>
      </w:r>
      <w:r w:rsidRPr="005E0A74">
        <w:rPr>
          <w:rFonts w:ascii="Arial" w:eastAsia="Times New Roman" w:hAnsi="Arial" w:cs="Arial"/>
          <w:color w:val="000000"/>
          <w:sz w:val="20"/>
          <w:szCs w:val="24"/>
        </w:rPr>
        <w:br/>
      </w:r>
    </w:p>
    <w:p w14:paraId="6D60F0C6" w14:textId="3E1F2D38" w:rsidR="005E0A74" w:rsidRPr="005E0A74" w:rsidRDefault="005E0A74" w:rsidP="005E0A74">
      <w:pPr>
        <w:shd w:val="clear" w:color="auto" w:fill="FFFFFF"/>
        <w:spacing w:after="0" w:line="240" w:lineRule="auto"/>
        <w:jc w:val="center"/>
        <w:rPr>
          <w:rFonts w:ascii="Arial" w:eastAsia="Times New Roman" w:hAnsi="Arial" w:cs="Arial"/>
          <w:color w:val="000000"/>
          <w:sz w:val="20"/>
          <w:szCs w:val="24"/>
        </w:rPr>
      </w:pPr>
      <w:r w:rsidRPr="005E0A74">
        <w:rPr>
          <w:rFonts w:ascii="Arial" w:eastAsia="Times New Roman" w:hAnsi="Arial" w:cs="Arial"/>
          <w:noProof/>
          <w:color w:val="000000"/>
          <w:sz w:val="20"/>
          <w:szCs w:val="24"/>
        </w:rPr>
        <w:drawing>
          <wp:inline distT="0" distB="0" distL="0" distR="0" wp14:anchorId="711EEC94" wp14:editId="4D59848E">
            <wp:extent cx="2801026" cy="1617431"/>
            <wp:effectExtent l="0" t="0" r="0" b="1905"/>
            <wp:docPr id="4" name="Picture 4" descr="hands of Adam and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of Adam and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480" cy="1623467"/>
                    </a:xfrm>
                    <a:prstGeom prst="rect">
                      <a:avLst/>
                    </a:prstGeom>
                    <a:noFill/>
                    <a:ln>
                      <a:noFill/>
                    </a:ln>
                  </pic:spPr>
                </pic:pic>
              </a:graphicData>
            </a:graphic>
          </wp:inline>
        </w:drawing>
      </w:r>
      <w:r w:rsidRPr="005E0A74">
        <w:rPr>
          <w:rFonts w:ascii="Arial" w:eastAsia="Times New Roman" w:hAnsi="Arial" w:cs="Arial"/>
          <w:color w:val="000000"/>
          <w:sz w:val="20"/>
          <w:szCs w:val="24"/>
        </w:rPr>
        <w:br/>
      </w:r>
      <w:r w:rsidRPr="005E0A74">
        <w:rPr>
          <w:rFonts w:ascii="Arial" w:eastAsia="Times New Roman" w:hAnsi="Arial" w:cs="Arial"/>
          <w:i/>
          <w:iCs/>
          <w:color w:val="000000"/>
          <w:sz w:val="20"/>
          <w:szCs w:val="24"/>
        </w:rPr>
        <w:t>Sistine Chapel</w:t>
      </w:r>
      <w:r w:rsidRPr="005E0A74">
        <w:rPr>
          <w:rFonts w:ascii="Arial" w:eastAsia="Times New Roman" w:hAnsi="Arial" w:cs="Arial"/>
          <w:color w:val="000000"/>
          <w:sz w:val="20"/>
          <w:szCs w:val="24"/>
        </w:rPr>
        <w:t> by Michelangelo</w:t>
      </w:r>
    </w:p>
    <w:p w14:paraId="3B01CA73"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7"/>
          <w:shd w:val="clear" w:color="auto" w:fill="FFFFFF"/>
        </w:rPr>
        <w:t>Renaissance art is often divided up into two periods:</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Early Renaissance</w:t>
      </w:r>
      <w:r w:rsidRPr="005E0A74">
        <w:rPr>
          <w:rFonts w:ascii="Arial" w:eastAsia="Times New Roman" w:hAnsi="Arial" w:cs="Arial"/>
          <w:color w:val="000000"/>
          <w:sz w:val="20"/>
          <w:szCs w:val="24"/>
          <w:shd w:val="clear" w:color="auto" w:fill="FFFFFF"/>
        </w:rPr>
        <w:t> (1400-1479) - Artists learned by trying to emulate classical artists focusing on symmetry and creating the perfect form. This era featured such artists as Giotto, Masaccio, and Donatello.</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High Renaissance </w:t>
      </w:r>
      <w:r w:rsidRPr="005E0A74">
        <w:rPr>
          <w:rFonts w:ascii="Arial" w:eastAsia="Times New Roman" w:hAnsi="Arial" w:cs="Arial"/>
          <w:color w:val="000000"/>
          <w:sz w:val="20"/>
          <w:szCs w:val="24"/>
          <w:shd w:val="clear" w:color="auto" w:fill="FFFFFF"/>
        </w:rPr>
        <w:t>(1475-1525) - A rising interest in perspective and space gave the art even more realism. Great artists such as Michelangelo, Leonardo da Vinci, and Rafael flourished during this period.</w:t>
      </w:r>
      <w:r w:rsidRPr="005E0A74">
        <w:rPr>
          <w:rFonts w:ascii="Arial" w:eastAsia="Times New Roman" w:hAnsi="Arial" w:cs="Arial"/>
          <w:color w:val="000000"/>
          <w:sz w:val="20"/>
          <w:szCs w:val="24"/>
        </w:rPr>
        <w:br/>
      </w:r>
    </w:p>
    <w:p w14:paraId="4EC0749E"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b/>
          <w:bCs/>
          <w:color w:val="000000"/>
          <w:sz w:val="20"/>
          <w:szCs w:val="27"/>
          <w:shd w:val="clear" w:color="auto" w:fill="FFFFFF"/>
        </w:rPr>
        <w:t>Change of Subjects</w:t>
      </w:r>
    </w:p>
    <w:p w14:paraId="4846BF3E" w14:textId="77777777" w:rsidR="005E0A74" w:rsidRPr="005E0A74" w:rsidRDefault="005E0A74" w:rsidP="005E0A74">
      <w:pPr>
        <w:shd w:val="clear" w:color="auto" w:fill="FFFFFF"/>
        <w:spacing w:after="0" w:line="240" w:lineRule="auto"/>
        <w:jc w:val="center"/>
        <w:rPr>
          <w:rFonts w:ascii="Arial" w:eastAsia="Times New Roman" w:hAnsi="Arial" w:cs="Arial"/>
          <w:color w:val="000000"/>
          <w:sz w:val="20"/>
          <w:szCs w:val="24"/>
        </w:rPr>
      </w:pPr>
      <w:r w:rsidRPr="005E0A74">
        <w:rPr>
          <w:rFonts w:ascii="Arial" w:eastAsia="Times New Roman" w:hAnsi="Arial" w:cs="Arial"/>
          <w:color w:val="888888"/>
          <w:sz w:val="20"/>
          <w:szCs w:val="15"/>
        </w:rPr>
        <w:t>Advertisement | </w:t>
      </w:r>
      <w:hyperlink r:id="rId9" w:history="1">
        <w:r w:rsidRPr="005E0A74">
          <w:rPr>
            <w:rFonts w:ascii="Arial" w:eastAsia="Times New Roman" w:hAnsi="Arial" w:cs="Arial"/>
            <w:color w:val="4DB2EC"/>
            <w:sz w:val="20"/>
            <w:szCs w:val="15"/>
            <w:u w:val="single"/>
          </w:rPr>
          <w:t>Report Ad</w:t>
        </w:r>
      </w:hyperlink>
    </w:p>
    <w:p w14:paraId="5D23924D"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shd w:val="clear" w:color="auto" w:fill="FFFFFF"/>
        </w:rPr>
        <w:t>In the Middle Ages the subject of almost all European art was religion, specifically Christianity and the Catholic Church. Although Renaissance artists continued to paint religious paintings, they also branched out to other subjects including Greek and Roman mythology, historical subjects, and portraits of individuals. They also focused on the details of everyday life.</w:t>
      </w:r>
      <w:r w:rsidRPr="005E0A74">
        <w:rPr>
          <w:rFonts w:ascii="Arial" w:eastAsia="Times New Roman" w:hAnsi="Arial" w:cs="Arial"/>
          <w:color w:val="000000"/>
          <w:sz w:val="20"/>
          <w:szCs w:val="24"/>
        </w:rPr>
        <w:br/>
      </w:r>
    </w:p>
    <w:p w14:paraId="38B07994" w14:textId="77777777" w:rsidR="005E0A74" w:rsidRPr="005E0A74" w:rsidRDefault="005E0A74" w:rsidP="005E0A74">
      <w:pPr>
        <w:shd w:val="clear" w:color="auto" w:fill="FFFFFF"/>
        <w:spacing w:after="0" w:line="240" w:lineRule="auto"/>
        <w:jc w:val="center"/>
        <w:rPr>
          <w:rFonts w:ascii="Arial" w:eastAsia="Times New Roman" w:hAnsi="Arial" w:cs="Arial"/>
          <w:color w:val="000000"/>
          <w:sz w:val="20"/>
          <w:szCs w:val="24"/>
        </w:rPr>
      </w:pPr>
      <w:bookmarkStart w:id="0" w:name="_GoBack"/>
      <w:r w:rsidRPr="005E0A74">
        <w:rPr>
          <w:rFonts w:ascii="Arial" w:eastAsia="Times New Roman" w:hAnsi="Arial" w:cs="Arial"/>
          <w:noProof/>
          <w:color w:val="000000"/>
          <w:sz w:val="20"/>
          <w:szCs w:val="24"/>
        </w:rPr>
        <w:drawing>
          <wp:inline distT="0" distB="0" distL="0" distR="0" wp14:anchorId="690B1944" wp14:editId="69D523F6">
            <wp:extent cx="3294380" cy="2095500"/>
            <wp:effectExtent l="0" t="0" r="1270" b="0"/>
            <wp:docPr id="3" name="Picture 3" descr="School of 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f Ath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4380" cy="2095500"/>
                    </a:xfrm>
                    <a:prstGeom prst="rect">
                      <a:avLst/>
                    </a:prstGeom>
                    <a:noFill/>
                    <a:ln>
                      <a:noFill/>
                    </a:ln>
                  </pic:spPr>
                </pic:pic>
              </a:graphicData>
            </a:graphic>
          </wp:inline>
        </w:drawing>
      </w:r>
      <w:bookmarkEnd w:id="0"/>
      <w:r w:rsidRPr="005E0A74">
        <w:rPr>
          <w:rFonts w:ascii="Arial" w:eastAsia="Times New Roman" w:hAnsi="Arial" w:cs="Arial"/>
          <w:color w:val="000000"/>
          <w:sz w:val="20"/>
          <w:szCs w:val="24"/>
        </w:rPr>
        <w:br/>
      </w:r>
      <w:r w:rsidRPr="005E0A74">
        <w:rPr>
          <w:rFonts w:ascii="Arial" w:eastAsia="Times New Roman" w:hAnsi="Arial" w:cs="Arial"/>
          <w:i/>
          <w:iCs/>
          <w:color w:val="000000"/>
          <w:sz w:val="20"/>
          <w:szCs w:val="24"/>
        </w:rPr>
        <w:t>School of Athens</w:t>
      </w:r>
      <w:r w:rsidRPr="005E0A74">
        <w:rPr>
          <w:rFonts w:ascii="Arial" w:eastAsia="Times New Roman" w:hAnsi="Arial" w:cs="Arial"/>
          <w:color w:val="000000"/>
          <w:sz w:val="20"/>
          <w:szCs w:val="24"/>
        </w:rPr>
        <w:t> by Raphael</w:t>
      </w:r>
      <w:r w:rsidRPr="005E0A74">
        <w:rPr>
          <w:rFonts w:ascii="Arial" w:eastAsia="Times New Roman" w:hAnsi="Arial" w:cs="Arial"/>
          <w:color w:val="000000"/>
          <w:sz w:val="20"/>
          <w:szCs w:val="24"/>
        </w:rPr>
        <w:br/>
        <w:t>featured philosophers such as Plato, Aristotle, and Socrates</w:t>
      </w:r>
    </w:p>
    <w:p w14:paraId="6534E1EE"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7"/>
          <w:shd w:val="clear" w:color="auto" w:fill="FFFFFF"/>
        </w:rPr>
        <w:t>Realism</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shd w:val="clear" w:color="auto" w:fill="FFFFFF"/>
        </w:rPr>
        <w:t>One of the big changes in art was to paint and sculpt subjects realistically. This is called realism and involves a number of techniques that make the subjects and background look like they would in real life. This also meant giving the subjects more emotional qualities.</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7"/>
          <w:shd w:val="clear" w:color="auto" w:fill="FFFFFF"/>
        </w:rPr>
        <w:t>New Techniques and Styles</w:t>
      </w:r>
    </w:p>
    <w:p w14:paraId="38CC4605"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shd w:val="clear" w:color="auto" w:fill="FFFFFF"/>
        </w:rPr>
        <w:t xml:space="preserve">Many new techniques were introduced during the Renaissance. These techniques helped to enhance the quality and </w:t>
      </w:r>
      <w:r w:rsidRPr="005E0A74">
        <w:rPr>
          <w:rFonts w:ascii="Arial" w:eastAsia="Times New Roman" w:hAnsi="Arial" w:cs="Arial"/>
          <w:color w:val="000000"/>
          <w:sz w:val="20"/>
          <w:szCs w:val="24"/>
          <w:shd w:val="clear" w:color="auto" w:fill="FFFFFF"/>
        </w:rPr>
        <w:lastRenderedPageBreak/>
        <w:t>realism of the art.</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Perspective</w:t>
      </w:r>
      <w:r w:rsidRPr="005E0A74">
        <w:rPr>
          <w:rFonts w:ascii="Arial" w:eastAsia="Times New Roman" w:hAnsi="Arial" w:cs="Arial"/>
          <w:color w:val="000000"/>
          <w:sz w:val="20"/>
          <w:szCs w:val="24"/>
          <w:shd w:val="clear" w:color="auto" w:fill="FFFFFF"/>
        </w:rPr>
        <w:t> - perspective is drawing or painting a picture such that it looks like there are three dimensions. It gives the illusion that some objects in the painting are further away than others.</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Balance and Proportion</w:t>
      </w:r>
      <w:r w:rsidRPr="005E0A74">
        <w:rPr>
          <w:rFonts w:ascii="Arial" w:eastAsia="Times New Roman" w:hAnsi="Arial" w:cs="Arial"/>
          <w:color w:val="000000"/>
          <w:sz w:val="20"/>
          <w:szCs w:val="24"/>
          <w:shd w:val="clear" w:color="auto" w:fill="FFFFFF"/>
        </w:rPr>
        <w:t> - Drawing subjects such that they are the correct size when compared to each other.</w:t>
      </w:r>
      <w:r w:rsidRPr="005E0A74">
        <w:rPr>
          <w:rFonts w:ascii="Arial" w:eastAsia="Times New Roman" w:hAnsi="Arial" w:cs="Arial"/>
          <w:color w:val="000000"/>
          <w:sz w:val="20"/>
          <w:szCs w:val="24"/>
        </w:rPr>
        <w:br/>
      </w: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Use of Light and Dark</w:t>
      </w:r>
      <w:r w:rsidRPr="005E0A74">
        <w:rPr>
          <w:rFonts w:ascii="Arial" w:eastAsia="Times New Roman" w:hAnsi="Arial" w:cs="Arial"/>
          <w:color w:val="000000"/>
          <w:sz w:val="20"/>
          <w:szCs w:val="24"/>
          <w:shd w:val="clear" w:color="auto" w:fill="FFFFFF"/>
        </w:rPr>
        <w:t> - Many artists starting using light and shadows in their works to add drama, perspective, and timing to their art.</w:t>
      </w:r>
      <w:r w:rsidRPr="005E0A74">
        <w:rPr>
          <w:rFonts w:ascii="Arial" w:eastAsia="Times New Roman" w:hAnsi="Arial" w:cs="Arial"/>
          <w:color w:val="000000"/>
          <w:sz w:val="20"/>
          <w:szCs w:val="24"/>
        </w:rPr>
        <w:br/>
      </w:r>
    </w:p>
    <w:p w14:paraId="0FA71080" w14:textId="77777777" w:rsidR="005E0A74" w:rsidRPr="005E0A74" w:rsidRDefault="005E0A74" w:rsidP="005E0A74">
      <w:pPr>
        <w:shd w:val="clear" w:color="auto" w:fill="FFFFFF"/>
        <w:spacing w:after="0" w:line="240" w:lineRule="auto"/>
        <w:jc w:val="center"/>
        <w:rPr>
          <w:rFonts w:ascii="Arial" w:eastAsia="Times New Roman" w:hAnsi="Arial" w:cs="Arial"/>
          <w:color w:val="000000"/>
          <w:sz w:val="20"/>
          <w:szCs w:val="24"/>
        </w:rPr>
      </w:pPr>
      <w:r w:rsidRPr="005E0A74">
        <w:rPr>
          <w:rFonts w:ascii="Arial" w:eastAsia="Times New Roman" w:hAnsi="Arial" w:cs="Arial"/>
          <w:noProof/>
          <w:color w:val="000000"/>
          <w:sz w:val="20"/>
          <w:szCs w:val="24"/>
        </w:rPr>
        <w:drawing>
          <wp:inline distT="0" distB="0" distL="0" distR="0" wp14:anchorId="30D1818A" wp14:editId="7063578F">
            <wp:extent cx="2734310" cy="2564130"/>
            <wp:effectExtent l="0" t="0" r="8890" b="7620"/>
            <wp:docPr id="2" name="Picture 2" descr="Caravaggio's use of  light and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vaggio's use of  light and sha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310" cy="2564130"/>
                    </a:xfrm>
                    <a:prstGeom prst="rect">
                      <a:avLst/>
                    </a:prstGeom>
                    <a:noFill/>
                    <a:ln>
                      <a:noFill/>
                    </a:ln>
                  </pic:spPr>
                </pic:pic>
              </a:graphicData>
            </a:graphic>
          </wp:inline>
        </w:drawing>
      </w:r>
      <w:r w:rsidRPr="005E0A74">
        <w:rPr>
          <w:rFonts w:ascii="Arial" w:eastAsia="Times New Roman" w:hAnsi="Arial" w:cs="Arial"/>
          <w:color w:val="000000"/>
          <w:sz w:val="20"/>
          <w:szCs w:val="24"/>
        </w:rPr>
        <w:br/>
      </w:r>
      <w:r w:rsidRPr="005E0A74">
        <w:rPr>
          <w:rFonts w:ascii="Arial" w:eastAsia="Times New Roman" w:hAnsi="Arial" w:cs="Arial"/>
          <w:i/>
          <w:iCs/>
          <w:color w:val="000000"/>
          <w:sz w:val="20"/>
          <w:szCs w:val="24"/>
        </w:rPr>
        <w:t>The Calling of Saint Matthew </w:t>
      </w:r>
      <w:r w:rsidRPr="005E0A74">
        <w:rPr>
          <w:rFonts w:ascii="Arial" w:eastAsia="Times New Roman" w:hAnsi="Arial" w:cs="Arial"/>
          <w:color w:val="000000"/>
          <w:sz w:val="20"/>
          <w:szCs w:val="24"/>
        </w:rPr>
        <w:t>by Caravaggio</w:t>
      </w:r>
      <w:r w:rsidRPr="005E0A74">
        <w:rPr>
          <w:rFonts w:ascii="Arial" w:eastAsia="Times New Roman" w:hAnsi="Arial" w:cs="Arial"/>
          <w:color w:val="000000"/>
          <w:sz w:val="20"/>
          <w:szCs w:val="24"/>
        </w:rPr>
        <w:br/>
        <w:t>Caravaggio used light and shadow to create drama</w:t>
      </w:r>
    </w:p>
    <w:p w14:paraId="1730BA72" w14:textId="77777777" w:rsidR="005E0A74" w:rsidRPr="005E0A74" w:rsidRDefault="005E0A74" w:rsidP="005E0A74">
      <w:pPr>
        <w:shd w:val="clear" w:color="auto" w:fill="FFFFFF"/>
        <w:spacing w:after="0" w:line="240" w:lineRule="auto"/>
        <w:rPr>
          <w:rFonts w:ascii="Arial" w:eastAsia="Times New Roman" w:hAnsi="Arial" w:cs="Arial"/>
          <w:color w:val="000000"/>
          <w:sz w:val="20"/>
          <w:szCs w:val="24"/>
        </w:rPr>
      </w:pPr>
      <w:r w:rsidRPr="005E0A74">
        <w:rPr>
          <w:rFonts w:ascii="Arial" w:eastAsia="Times New Roman" w:hAnsi="Arial" w:cs="Arial"/>
          <w:color w:val="4DB2EC"/>
          <w:sz w:val="20"/>
          <w:szCs w:val="15"/>
          <w:u w:val="single"/>
        </w:rPr>
        <w:t>Report Ad</w:t>
      </w:r>
    </w:p>
    <w:p w14:paraId="436D66E1" w14:textId="77777777" w:rsidR="005E0A74" w:rsidRPr="005E0A74" w:rsidRDefault="005E0A74" w:rsidP="005E0A74">
      <w:pPr>
        <w:spacing w:after="0" w:line="240" w:lineRule="auto"/>
        <w:rPr>
          <w:rFonts w:ascii="Times New Roman" w:eastAsia="Times New Roman" w:hAnsi="Times New Roman" w:cs="Times New Roman"/>
          <w:sz w:val="20"/>
          <w:szCs w:val="24"/>
        </w:rPr>
      </w:pPr>
      <w:r w:rsidRPr="005E0A74">
        <w:rPr>
          <w:rFonts w:ascii="Arial" w:eastAsia="Times New Roman" w:hAnsi="Arial" w:cs="Arial"/>
          <w:color w:val="000000"/>
          <w:sz w:val="20"/>
          <w:szCs w:val="24"/>
        </w:rPr>
        <w:br/>
      </w:r>
      <w:r w:rsidRPr="005E0A74">
        <w:rPr>
          <w:rFonts w:ascii="Arial" w:eastAsia="Times New Roman" w:hAnsi="Arial" w:cs="Arial"/>
          <w:b/>
          <w:bCs/>
          <w:color w:val="000000"/>
          <w:sz w:val="20"/>
          <w:szCs w:val="24"/>
          <w:shd w:val="clear" w:color="auto" w:fill="FFFFFF"/>
        </w:rPr>
        <w:t>Sfumato</w:t>
      </w:r>
      <w:r w:rsidRPr="005E0A74">
        <w:rPr>
          <w:rFonts w:ascii="Arial" w:eastAsia="Times New Roman" w:hAnsi="Arial" w:cs="Arial"/>
          <w:color w:val="000000"/>
          <w:sz w:val="20"/>
          <w:szCs w:val="24"/>
          <w:shd w:val="clear" w:color="auto" w:fill="FFFFFF"/>
        </w:rPr>
        <w:t> - This was a technique used by </w:t>
      </w:r>
      <w:hyperlink r:id="rId12" w:history="1">
        <w:r w:rsidRPr="005E0A74">
          <w:rPr>
            <w:rFonts w:ascii="Arial" w:eastAsia="Times New Roman" w:hAnsi="Arial" w:cs="Arial"/>
            <w:color w:val="0000FF"/>
            <w:sz w:val="20"/>
            <w:szCs w:val="24"/>
            <w:u w:val="single"/>
            <w:shd w:val="clear" w:color="auto" w:fill="FFFFFF"/>
          </w:rPr>
          <w:t>Leonardo da Vinci</w:t>
        </w:r>
      </w:hyperlink>
      <w:r w:rsidRPr="005E0A74">
        <w:rPr>
          <w:rFonts w:ascii="Arial" w:eastAsia="Times New Roman" w:hAnsi="Arial" w:cs="Arial"/>
          <w:color w:val="000000"/>
          <w:sz w:val="20"/>
          <w:szCs w:val="24"/>
          <w:shd w:val="clear" w:color="auto" w:fill="FFFFFF"/>
        </w:rPr>
        <w:t> to add additional perspective and dimension to paintings. It was a way of blurring the lines between subjects. This technique was used in Leonardo's Mona Lisa.</w:t>
      </w:r>
      <w:r w:rsidRPr="005E0A74">
        <w:rPr>
          <w:rFonts w:ascii="Arial" w:eastAsia="Times New Roman" w:hAnsi="Arial" w:cs="Arial"/>
          <w:color w:val="000000"/>
          <w:sz w:val="20"/>
          <w:szCs w:val="24"/>
        </w:rPr>
        <w:br/>
      </w:r>
    </w:p>
    <w:p w14:paraId="571099CF" w14:textId="77777777" w:rsidR="005E0A74" w:rsidRPr="005E0A74" w:rsidRDefault="005E0A74" w:rsidP="005E0A74">
      <w:pPr>
        <w:shd w:val="clear" w:color="auto" w:fill="FFFFFF"/>
        <w:spacing w:after="0" w:line="240" w:lineRule="auto"/>
        <w:jc w:val="center"/>
        <w:rPr>
          <w:rFonts w:ascii="Arial" w:eastAsia="Times New Roman" w:hAnsi="Arial" w:cs="Arial"/>
          <w:color w:val="000000"/>
          <w:sz w:val="20"/>
          <w:szCs w:val="24"/>
        </w:rPr>
      </w:pPr>
      <w:r w:rsidRPr="005E0A74">
        <w:rPr>
          <w:rFonts w:ascii="Arial" w:eastAsia="Times New Roman" w:hAnsi="Arial" w:cs="Arial"/>
          <w:noProof/>
          <w:color w:val="000000"/>
          <w:sz w:val="20"/>
          <w:szCs w:val="24"/>
        </w:rPr>
        <w:drawing>
          <wp:inline distT="0" distB="0" distL="0" distR="0" wp14:anchorId="2E22ED48" wp14:editId="0CF59F07">
            <wp:extent cx="2012315" cy="2991485"/>
            <wp:effectExtent l="0" t="0" r="6985" b="0"/>
            <wp:docPr id="1" name="Picture 1" descr="Mona 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a Li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315" cy="2991485"/>
                    </a:xfrm>
                    <a:prstGeom prst="rect">
                      <a:avLst/>
                    </a:prstGeom>
                    <a:noFill/>
                    <a:ln>
                      <a:noFill/>
                    </a:ln>
                  </pic:spPr>
                </pic:pic>
              </a:graphicData>
            </a:graphic>
          </wp:inline>
        </w:drawing>
      </w:r>
      <w:r w:rsidRPr="005E0A74">
        <w:rPr>
          <w:rFonts w:ascii="Arial" w:eastAsia="Times New Roman" w:hAnsi="Arial" w:cs="Arial"/>
          <w:color w:val="000000"/>
          <w:sz w:val="20"/>
          <w:szCs w:val="24"/>
        </w:rPr>
        <w:br/>
      </w:r>
      <w:r w:rsidRPr="005E0A74">
        <w:rPr>
          <w:rFonts w:ascii="Arial" w:eastAsia="Times New Roman" w:hAnsi="Arial" w:cs="Arial"/>
          <w:i/>
          <w:iCs/>
          <w:color w:val="000000"/>
          <w:sz w:val="20"/>
          <w:szCs w:val="24"/>
        </w:rPr>
        <w:t>The Mona Lisa </w:t>
      </w:r>
      <w:r w:rsidRPr="005E0A74">
        <w:rPr>
          <w:rFonts w:ascii="Arial" w:eastAsia="Times New Roman" w:hAnsi="Arial" w:cs="Arial"/>
          <w:color w:val="000000"/>
          <w:sz w:val="20"/>
          <w:szCs w:val="24"/>
        </w:rPr>
        <w:t>by Leonardo da Vinci used the sfumato technique</w:t>
      </w:r>
    </w:p>
    <w:p w14:paraId="173BFA8F" w14:textId="77777777" w:rsidR="00F816E7" w:rsidRDefault="00F816E7" w:rsidP="005E0A74">
      <w:pPr>
        <w:spacing w:after="0" w:line="240" w:lineRule="auto"/>
        <w:rPr>
          <w:rFonts w:ascii="Arial" w:eastAsia="Times New Roman" w:hAnsi="Arial" w:cs="Arial"/>
          <w:color w:val="000000"/>
          <w:sz w:val="20"/>
          <w:szCs w:val="24"/>
          <w:shd w:val="clear" w:color="auto" w:fill="FFFFFF"/>
        </w:rPr>
      </w:pPr>
      <w:r>
        <w:rPr>
          <w:rFonts w:ascii="Arial" w:eastAsia="Times New Roman" w:hAnsi="Arial" w:cs="Arial"/>
          <w:color w:val="000000"/>
          <w:sz w:val="20"/>
          <w:szCs w:val="24"/>
        </w:rPr>
        <w:br/>
      </w:r>
      <w:r w:rsidR="005E0A74" w:rsidRPr="005E0A74">
        <w:rPr>
          <w:rFonts w:ascii="Arial" w:eastAsia="Times New Roman" w:hAnsi="Arial" w:cs="Arial"/>
          <w:b/>
          <w:bCs/>
          <w:color w:val="000000"/>
          <w:sz w:val="20"/>
          <w:szCs w:val="24"/>
          <w:shd w:val="clear" w:color="auto" w:fill="FFFFFF"/>
        </w:rPr>
        <w:t>Foreshortening</w:t>
      </w:r>
      <w:r w:rsidR="005E0A74" w:rsidRPr="005E0A74">
        <w:rPr>
          <w:rFonts w:ascii="Arial" w:eastAsia="Times New Roman" w:hAnsi="Arial" w:cs="Arial"/>
          <w:color w:val="000000"/>
          <w:sz w:val="20"/>
          <w:szCs w:val="24"/>
          <w:shd w:val="clear" w:color="auto" w:fill="FFFFFF"/>
        </w:rPr>
        <w:t> - Another technique that added perspective and depth to paintings, foreshortening is a way of shortening lines to give the illusion of depth.</w:t>
      </w:r>
      <w:r>
        <w:rPr>
          <w:rFonts w:ascii="Arial" w:eastAsia="Times New Roman" w:hAnsi="Arial" w:cs="Arial"/>
          <w:color w:val="000000"/>
          <w:sz w:val="20"/>
          <w:szCs w:val="24"/>
          <w:shd w:val="clear" w:color="auto" w:fill="FFFFFF"/>
        </w:rPr>
        <w:t xml:space="preserve"> </w:t>
      </w:r>
    </w:p>
    <w:p w14:paraId="32E96C66" w14:textId="19EF4CF4" w:rsidR="00621E41" w:rsidRPr="00F816E7" w:rsidRDefault="00F816E7" w:rsidP="005E0A74">
      <w:pPr>
        <w:spacing w:after="0" w:line="240" w:lineRule="auto"/>
        <w:rPr>
          <w:rFonts w:ascii="Arial" w:eastAsia="Times New Roman" w:hAnsi="Arial" w:cs="Arial"/>
          <w:color w:val="000000"/>
          <w:sz w:val="20"/>
          <w:szCs w:val="24"/>
          <w:shd w:val="clear" w:color="auto" w:fill="FFFFFF"/>
        </w:rPr>
      </w:pPr>
      <w:r>
        <w:rPr>
          <w:rFonts w:ascii="Arial" w:eastAsia="Times New Roman" w:hAnsi="Arial" w:cs="Arial"/>
          <w:color w:val="000000"/>
          <w:sz w:val="20"/>
          <w:szCs w:val="24"/>
          <w:shd w:val="clear" w:color="auto" w:fill="FFFFFF"/>
        </w:rPr>
        <w:t xml:space="preserve">And they used very </w:t>
      </w:r>
      <w:r w:rsidRPr="00F816E7">
        <w:rPr>
          <w:rFonts w:ascii="Arial" w:eastAsia="Times New Roman" w:hAnsi="Arial" w:cs="Arial"/>
          <w:b/>
          <w:color w:val="000000"/>
          <w:sz w:val="20"/>
          <w:szCs w:val="24"/>
          <w:shd w:val="clear" w:color="auto" w:fill="FFFFFF"/>
        </w:rPr>
        <w:t>Chiaroscuro</w:t>
      </w:r>
      <w:r>
        <w:rPr>
          <w:rFonts w:ascii="Arial" w:eastAsia="Times New Roman" w:hAnsi="Arial" w:cs="Arial"/>
          <w:color w:val="000000"/>
          <w:sz w:val="20"/>
          <w:szCs w:val="24"/>
          <w:shd w:val="clear" w:color="auto" w:fill="FFFFFF"/>
        </w:rPr>
        <w:t xml:space="preserve"> techniques – Use of strong contrasts between light and dark, Usually bold contrasts affecting a whole composition in art. </w:t>
      </w:r>
      <w:r w:rsidR="005E0A74" w:rsidRPr="005E0A74">
        <w:rPr>
          <w:rFonts w:ascii="Arial" w:eastAsia="Times New Roman" w:hAnsi="Arial" w:cs="Arial"/>
          <w:color w:val="000000"/>
          <w:sz w:val="20"/>
          <w:szCs w:val="24"/>
        </w:rPr>
        <w:br/>
      </w:r>
    </w:p>
    <w:sectPr w:rsidR="00621E41" w:rsidRPr="00F816E7" w:rsidSect="005E0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4"/>
    <w:rsid w:val="000D0B6C"/>
    <w:rsid w:val="005E0A74"/>
    <w:rsid w:val="00621E41"/>
    <w:rsid w:val="006C708C"/>
    <w:rsid w:val="00841C29"/>
    <w:rsid w:val="00F8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BFD3"/>
  <w15:chartTrackingRefBased/>
  <w15:docId w15:val="{E3A65296-2124-4A86-91E9-64B7815B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A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0A74"/>
    <w:rPr>
      <w:color w:val="0000FF"/>
      <w:u w:val="single"/>
    </w:rPr>
  </w:style>
  <w:style w:type="character" w:styleId="Strong">
    <w:name w:val="Strong"/>
    <w:basedOn w:val="DefaultParagraphFont"/>
    <w:uiPriority w:val="22"/>
    <w:qFormat/>
    <w:rsid w:val="005E0A74"/>
    <w:rPr>
      <w:b/>
      <w:bCs/>
    </w:rPr>
  </w:style>
  <w:style w:type="paragraph" w:styleId="BalloonText">
    <w:name w:val="Balloon Text"/>
    <w:basedOn w:val="Normal"/>
    <w:link w:val="BalloonTextChar"/>
    <w:uiPriority w:val="99"/>
    <w:semiHidden/>
    <w:unhideWhenUsed/>
    <w:rsid w:val="00F8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hyperlink" Target="https://www.ducksters.com/history/" TargetMode="External"/><Relationship Id="rId12" Type="http://schemas.openxmlformats.org/officeDocument/2006/relationships/hyperlink" Target="https://www.ducksters.com/biography/leonardo_da_vinci.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ducksters.com/history/renaissance_ar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267830-227C-4EBB-BD9D-D1AA1AFB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2567-B61A-4746-9DBF-D530CC67701E}">
  <ds:schemaRefs>
    <ds:schemaRef ds:uri="http://schemas.microsoft.com/sharepoint/v3/contenttype/forms"/>
  </ds:schemaRefs>
</ds:datastoreItem>
</file>

<file path=customXml/itemProps3.xml><?xml version="1.0" encoding="utf-8"?>
<ds:datastoreItem xmlns:ds="http://schemas.openxmlformats.org/officeDocument/2006/customXml" ds:itemID="{169E8C3B-F92C-492D-8144-C46774162ED6}">
  <ds:schemaRefs>
    <ds:schemaRef ds:uri="a5ab78e1-91c4-4a86-a5a2-8e8e97594393"/>
    <ds:schemaRef ds:uri="http://purl.org/dc/elements/1.1/"/>
    <ds:schemaRef ds:uri="http://schemas.microsoft.com/office/2006/metadata/properties"/>
    <ds:schemaRef ds:uri="http://schemas.microsoft.com/sharepoint/v3"/>
    <ds:schemaRef ds:uri="http://purl.org/dc/terms/"/>
    <ds:schemaRef ds:uri="93085232-e93c-46e6-b5fc-9869a01495f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3</Pages>
  <Words>477</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Your Name_____________________________________________ Grade__________________Pe</vt:lpstr>
      <vt:lpstr>Renaissance Art</vt:lpstr>
    </vt:vector>
  </TitlesOfParts>
  <Company>Muscogee County Schools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4</cp:revision>
  <cp:lastPrinted>2020-03-02T14:14:00Z</cp:lastPrinted>
  <dcterms:created xsi:type="dcterms:W3CDTF">2020-03-02T14:06:00Z</dcterms:created>
  <dcterms:modified xsi:type="dcterms:W3CDTF">2020-03-04T14:13:00Z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